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93" w:rsidRPr="002E5BC2" w:rsidRDefault="002103DD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ALLGEMEINE VERKAUFS- UND HANDELSBEDINGUNGEN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</w:p>
    <w:p w:rsidR="00350A93" w:rsidRPr="002E5BC2" w:rsidRDefault="00B54C4D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Diese</w:t>
      </w:r>
      <w:r w:rsidR="00671016">
        <w:rPr>
          <w:lang w:val="de-DE"/>
        </w:rPr>
        <w:t xml:space="preserve"> </w:t>
      </w:r>
      <w:proofErr w:type="gramStart"/>
      <w:r w:rsidRPr="002E5BC2">
        <w:rPr>
          <w:lang w:val="de-DE"/>
        </w:rPr>
        <w:t>Allgemeinen</w:t>
      </w:r>
      <w:proofErr w:type="gramEnd"/>
      <w:r w:rsidR="00FD5C6C">
        <w:rPr>
          <w:lang w:val="de-DE"/>
        </w:rPr>
        <w:t xml:space="preserve"> </w:t>
      </w:r>
      <w:r w:rsidRPr="002E5BC2">
        <w:rPr>
          <w:lang w:val="de-DE"/>
        </w:rPr>
        <w:t>Vertragsbedingungen</w:t>
      </w:r>
      <w:r w:rsidR="00C27DBA" w:rsidRPr="002E5BC2">
        <w:rPr>
          <w:lang w:val="de-DE"/>
        </w:rPr>
        <w:t xml:space="preserve"> </w:t>
      </w:r>
      <w:r w:rsidRPr="002E5BC2">
        <w:rPr>
          <w:lang w:val="de-DE"/>
        </w:rPr>
        <w:t xml:space="preserve">regeln die </w:t>
      </w:r>
      <w:r w:rsidR="009C7AD9" w:rsidRPr="002E5BC2">
        <w:rPr>
          <w:lang w:val="de-DE"/>
        </w:rPr>
        <w:t>Reservierung auf Distanz</w:t>
      </w:r>
      <w:r w:rsidR="00A66F8B" w:rsidRPr="002E5BC2">
        <w:rPr>
          <w:lang w:val="de-DE"/>
        </w:rPr>
        <w:t xml:space="preserve"> </w:t>
      </w:r>
      <w:r w:rsidRPr="002E5BC2">
        <w:rPr>
          <w:lang w:val="de-DE"/>
        </w:rPr>
        <w:t>(</w:t>
      </w:r>
      <w:r w:rsidR="00A66F8B" w:rsidRPr="002E5BC2">
        <w:rPr>
          <w:lang w:val="de-DE"/>
        </w:rPr>
        <w:t>O</w:t>
      </w:r>
      <w:r w:rsidRPr="002E5BC2">
        <w:rPr>
          <w:lang w:val="de-DE"/>
        </w:rPr>
        <w:t xml:space="preserve">nline) </w:t>
      </w:r>
      <w:r w:rsidR="00A66F8B" w:rsidRPr="002E5BC2">
        <w:rPr>
          <w:lang w:val="de-DE"/>
        </w:rPr>
        <w:t>der</w:t>
      </w:r>
      <w:r w:rsidRPr="002E5BC2">
        <w:rPr>
          <w:lang w:val="de-DE"/>
        </w:rPr>
        <w:t xml:space="preserve"> Eintrittskarten für </w:t>
      </w:r>
      <w:r w:rsidR="00BB199B">
        <w:rPr>
          <w:lang w:val="de-DE"/>
        </w:rPr>
        <w:t>den</w:t>
      </w:r>
      <w:r w:rsidRPr="002E5BC2">
        <w:rPr>
          <w:lang w:val="de-DE"/>
        </w:rPr>
        <w:t xml:space="preserve"> Besuch d</w:t>
      </w:r>
      <w:r w:rsidR="00A66F8B" w:rsidRPr="002E5BC2">
        <w:rPr>
          <w:lang w:val="de-DE"/>
        </w:rPr>
        <w:t xml:space="preserve">es </w:t>
      </w:r>
      <w:r w:rsidR="00C27DBA" w:rsidRPr="002E5BC2">
        <w:rPr>
          <w:lang w:val="de-DE"/>
        </w:rPr>
        <w:t>Bergwerkes</w:t>
      </w:r>
      <w:r w:rsidRPr="002E5BC2">
        <w:rPr>
          <w:lang w:val="de-DE"/>
        </w:rPr>
        <w:t xml:space="preserve"> Bagnada.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AC15D5" w:rsidRPr="002E5BC2" w:rsidRDefault="00195B3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Der Kauf von Eintrittskarten auf der Website ist ausschließlich natürlichen Personen vorbehalten, die als Verbraucher fungieren und älter als 18 Jahre</w:t>
      </w:r>
      <w:r w:rsidR="00044DB8" w:rsidRPr="002E5BC2">
        <w:rPr>
          <w:lang w:val="de-DE"/>
        </w:rPr>
        <w:t xml:space="preserve"> sind</w:t>
      </w:r>
      <w:r w:rsidRPr="002E5BC2">
        <w:rPr>
          <w:lang w:val="de-DE"/>
        </w:rPr>
        <w:t>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1A2936" w:rsidRPr="002E5BC2" w:rsidRDefault="00F47E6F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Als Verbrauche</w:t>
      </w:r>
      <w:r w:rsidR="00DE120F" w:rsidRPr="002E5BC2">
        <w:rPr>
          <w:lang w:val="de-DE"/>
        </w:rPr>
        <w:t>r</w:t>
      </w:r>
      <w:r w:rsidRPr="002E5BC2">
        <w:rPr>
          <w:lang w:val="de-DE"/>
        </w:rPr>
        <w:t xml:space="preserve"> definiert</w:t>
      </w:r>
      <w:r w:rsidR="00DE120F" w:rsidRPr="002E5BC2">
        <w:rPr>
          <w:lang w:val="de-DE"/>
        </w:rPr>
        <w:t xml:space="preserve"> man</w:t>
      </w:r>
      <w:r w:rsidRPr="002E5BC2">
        <w:rPr>
          <w:lang w:val="de-DE"/>
        </w:rPr>
        <w:t xml:space="preserve"> natürliche Person</w:t>
      </w:r>
      <w:r w:rsidR="00326791" w:rsidRPr="002E5BC2">
        <w:rPr>
          <w:lang w:val="de-DE"/>
        </w:rPr>
        <w:t>en,</w:t>
      </w:r>
      <w:r w:rsidRPr="002E5BC2">
        <w:rPr>
          <w:lang w:val="de-DE"/>
        </w:rPr>
        <w:t xml:space="preserve"> die nicht im Zusammenhang mit kommerziellen, unternehmerischen oder handwerklichen Tätigkeiten stehen.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1A2936" w:rsidRPr="002E5BC2" w:rsidRDefault="0056074F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Um online zu buchen, muss der Benutzer das entsprechende Anmeldeformat auf der Website ausfüllen.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1A2936" w:rsidRPr="002E5BC2" w:rsidRDefault="00357B3F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Es ist dem Benutzer untersagt, Daten ganz oder teilweise unwahr einzugeben.</w:t>
      </w:r>
    </w:p>
    <w:p w:rsidR="00863070" w:rsidRPr="002E5BC2" w:rsidRDefault="00863070" w:rsidP="00863070">
      <w:pPr>
        <w:shd w:val="clear" w:color="auto" w:fill="FFFFFF"/>
        <w:spacing w:after="0" w:line="320" w:lineRule="atLeast"/>
        <w:contextualSpacing/>
        <w:mirrorIndents/>
        <w:jc w:val="both"/>
        <w:rPr>
          <w:lang w:val="de-DE"/>
        </w:rPr>
      </w:pPr>
    </w:p>
    <w:p w:rsidR="0067237D" w:rsidRPr="002E5BC2" w:rsidRDefault="00A6626F" w:rsidP="0067101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lang w:val="de-DE" w:eastAsia="it-IT"/>
        </w:rPr>
      </w:pPr>
      <w:r w:rsidRPr="002E5BC2">
        <w:rPr>
          <w:lang w:val="de-DE"/>
        </w:rPr>
        <w:t>Die Online-Reservierung muss mindestens drei Tage vor dem Besuchstermin erfolgen.</w:t>
      </w:r>
      <w:r w:rsidR="0067237D" w:rsidRPr="002E5BC2">
        <w:rPr>
          <w:lang w:val="de-DE"/>
        </w:rPr>
        <w:t xml:space="preserve"> </w:t>
      </w:r>
      <w:r w:rsidR="00FB34F8" w:rsidRPr="002E5BC2">
        <w:rPr>
          <w:lang w:val="de-DE"/>
        </w:rPr>
        <w:t>Die Führung wird mit einer Mindest</w:t>
      </w:r>
      <w:r w:rsidR="00922BD1" w:rsidRPr="002E5BC2">
        <w:rPr>
          <w:lang w:val="de-DE"/>
        </w:rPr>
        <w:t>anzahl</w:t>
      </w:r>
      <w:r w:rsidR="00FB34F8" w:rsidRPr="002E5BC2">
        <w:rPr>
          <w:lang w:val="de-DE"/>
        </w:rPr>
        <w:t xml:space="preserve"> von 10 Personen </w:t>
      </w:r>
      <w:r w:rsidR="00922BD1" w:rsidRPr="002E5BC2">
        <w:rPr>
          <w:lang w:val="de-DE"/>
        </w:rPr>
        <w:t>durchgeführt</w:t>
      </w:r>
      <w:r w:rsidR="00FB34F8" w:rsidRPr="002E5BC2">
        <w:rPr>
          <w:lang w:val="de-DE"/>
        </w:rPr>
        <w:t>.</w:t>
      </w:r>
      <w:r w:rsidR="00922BD1" w:rsidRPr="002E5BC2">
        <w:rPr>
          <w:lang w:val="de-DE"/>
        </w:rPr>
        <w:t xml:space="preserve"> </w:t>
      </w:r>
      <w:r w:rsidR="00F70EAB" w:rsidRPr="002E5BC2">
        <w:rPr>
          <w:rFonts w:eastAsia="Times New Roman" w:cstheme="minorHAnsi"/>
          <w:lang w:val="de-DE" w:eastAsia="it-IT"/>
        </w:rPr>
        <w:t>Auf Anfrage und zu unterschiedlichen wirtschaftlichen Bedingungen können Führungen auch für weniger als 10 Teilnehmer organisiert werden.</w:t>
      </w:r>
    </w:p>
    <w:p w:rsidR="00863070" w:rsidRPr="002E5BC2" w:rsidRDefault="00863070" w:rsidP="00863070">
      <w:pPr>
        <w:shd w:val="clear" w:color="auto" w:fill="FFFFFF"/>
        <w:spacing w:after="0" w:line="320" w:lineRule="atLeast"/>
        <w:contextualSpacing/>
        <w:mirrorIndents/>
        <w:jc w:val="both"/>
        <w:rPr>
          <w:lang w:val="de-DE"/>
        </w:rPr>
      </w:pPr>
    </w:p>
    <w:p w:rsidR="0067237D" w:rsidRPr="002E5BC2" w:rsidRDefault="00D278B6" w:rsidP="006140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de-DE" w:eastAsia="it-IT"/>
        </w:rPr>
      </w:pPr>
      <w:r w:rsidRPr="002E5BC2">
        <w:rPr>
          <w:rFonts w:eastAsia="Times New Roman" w:cstheme="minorHAnsi"/>
          <w:lang w:val="de-DE" w:eastAsia="it-IT"/>
        </w:rPr>
        <w:t>Die Bestätigung der Reservierung und somit de</w:t>
      </w:r>
      <w:r w:rsidR="00E402A8" w:rsidRPr="002E5BC2">
        <w:rPr>
          <w:rFonts w:eastAsia="Times New Roman" w:cstheme="minorHAnsi"/>
          <w:lang w:val="de-DE" w:eastAsia="it-IT"/>
        </w:rPr>
        <w:t xml:space="preserve">s Besuchs erfolgt spätestens 24 Stunden nach </w:t>
      </w:r>
      <w:r w:rsidR="00A43F35">
        <w:rPr>
          <w:rFonts w:eastAsia="Times New Roman" w:cstheme="minorHAnsi"/>
          <w:lang w:val="de-DE" w:eastAsia="it-IT"/>
        </w:rPr>
        <w:t>Eingang</w:t>
      </w:r>
      <w:r w:rsidR="00E402A8" w:rsidRPr="002E5BC2">
        <w:rPr>
          <w:rFonts w:eastAsia="Times New Roman" w:cstheme="minorHAnsi"/>
          <w:lang w:val="de-DE" w:eastAsia="it-IT"/>
        </w:rPr>
        <w:t xml:space="preserve"> der Buchungsanfrage per E-M</w:t>
      </w:r>
      <w:r w:rsidR="00614066" w:rsidRPr="002E5BC2">
        <w:rPr>
          <w:rFonts w:eastAsia="Times New Roman" w:cstheme="minorHAnsi"/>
          <w:lang w:val="de-DE" w:eastAsia="it-IT"/>
        </w:rPr>
        <w:t>ail.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B46DAB" w:rsidRPr="002E5BC2" w:rsidRDefault="00E77942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Die Führungen sehen eine Mindestteilnehmerzahl vor und sind für alle Personen ab 5 Jahren erlaubt.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E420C0" w:rsidRPr="002E5BC2" w:rsidRDefault="00084AD7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Mit dem Übersenden der Reservierungsanfrage erklären Sie, dass Sie die nachstehenden Bedingungen gelesen und akzeptiert haben</w:t>
      </w:r>
      <w:r w:rsidR="00E420C0" w:rsidRPr="002E5BC2">
        <w:rPr>
          <w:lang w:val="de-DE"/>
        </w:rPr>
        <w:t xml:space="preserve">. </w:t>
      </w:r>
      <w:r w:rsidR="007A4AF5" w:rsidRPr="002E5BC2">
        <w:rPr>
          <w:lang w:val="de-DE"/>
        </w:rPr>
        <w:t>Der Kunde stimmt in diesem Zusammenhang zu, dass alle Mitteilungen schriftlich an die bei der Buchung angegebene E-Mail-Adresse gesendet werden.</w:t>
      </w:r>
      <w:r w:rsidR="00E420C0" w:rsidRPr="002E5BC2">
        <w:rPr>
          <w:lang w:val="de-DE"/>
        </w:rPr>
        <w:t xml:space="preserve"> </w:t>
      </w:r>
      <w:r w:rsidR="005A7F62" w:rsidRPr="002E5BC2">
        <w:rPr>
          <w:lang w:val="de-DE"/>
        </w:rPr>
        <w:t>Diese Bedingungen werden dem Kunden im vorgeschlagenen Angebot zur Verfügung gestellt und müssen vor dem Absenden der Anfrage ausdrücklich genehmigt werden.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E420C0" w:rsidRPr="002E5BC2" w:rsidRDefault="00B85605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Reservierungen können nur nach der Annahme der Vertragsbedingungen durch den Verbraucher vorgenommen werden.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E420C0" w:rsidRPr="002E5BC2" w:rsidRDefault="008156A4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Es liegt in der Verantwortung des Käufers, die </w:t>
      </w:r>
      <w:r w:rsidR="007A0A54" w:rsidRPr="002E5BC2">
        <w:rPr>
          <w:lang w:val="de-DE"/>
        </w:rPr>
        <w:t>Eingänge</w:t>
      </w:r>
      <w:r w:rsidRPr="002E5BC2">
        <w:rPr>
          <w:lang w:val="de-DE"/>
        </w:rPr>
        <w:t xml:space="preserve"> aller Mitteilungen in seiner E-Mail zu überprüfen und die Gemeinde Lanzada im Falle einer Deaktivierung darüber zu informieren, </w:t>
      </w:r>
      <w:r w:rsidR="007A0A54" w:rsidRPr="002E5BC2">
        <w:rPr>
          <w:lang w:val="de-DE"/>
        </w:rPr>
        <w:t xml:space="preserve">so </w:t>
      </w:r>
      <w:r w:rsidRPr="002E5BC2">
        <w:rPr>
          <w:lang w:val="de-DE"/>
        </w:rPr>
        <w:t>dass eine neue E-Mail-Adresse aktiviert w</w:t>
      </w:r>
      <w:r w:rsidR="007A0A54" w:rsidRPr="002E5BC2">
        <w:rPr>
          <w:lang w:val="de-DE"/>
        </w:rPr>
        <w:t>erden kann</w:t>
      </w:r>
      <w:r w:rsidRPr="002E5BC2">
        <w:rPr>
          <w:lang w:val="de-DE"/>
        </w:rPr>
        <w:t>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B46DAB" w:rsidRPr="002E5BC2" w:rsidRDefault="007406B7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Für Kunden, die d</w:t>
      </w:r>
      <w:r w:rsidR="00C27DBA" w:rsidRPr="002E5BC2">
        <w:rPr>
          <w:lang w:val="de-DE"/>
        </w:rPr>
        <w:t>ie</w:t>
      </w:r>
      <w:r w:rsidRPr="002E5BC2">
        <w:rPr>
          <w:lang w:val="de-DE"/>
        </w:rPr>
        <w:t xml:space="preserve"> reservierten </w:t>
      </w:r>
      <w:r w:rsidR="00C27DBA" w:rsidRPr="002E5BC2">
        <w:rPr>
          <w:lang w:val="de-DE"/>
        </w:rPr>
        <w:t xml:space="preserve">Dienstleistungen </w:t>
      </w:r>
      <w:r w:rsidRPr="002E5BC2">
        <w:rPr>
          <w:lang w:val="de-DE"/>
        </w:rPr>
        <w:t>aus irgendeinem Grund nicht nutzen, erfolgt keine Rückerstattung;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B46DAB" w:rsidRPr="002E5BC2" w:rsidRDefault="007255BA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lastRenderedPageBreak/>
        <w:t xml:space="preserve">Falls </w:t>
      </w:r>
      <w:r w:rsidR="003D19DB" w:rsidRPr="002E5BC2">
        <w:rPr>
          <w:lang w:val="de-DE"/>
        </w:rPr>
        <w:t xml:space="preserve">die Gemeinde Lanzada aus irgendeinem Grund die </w:t>
      </w:r>
      <w:r w:rsidRPr="002E5BC2">
        <w:rPr>
          <w:lang w:val="de-DE"/>
        </w:rPr>
        <w:t>reservierte</w:t>
      </w:r>
      <w:r w:rsidR="003D19DB" w:rsidRPr="002E5BC2">
        <w:rPr>
          <w:lang w:val="de-DE"/>
        </w:rPr>
        <w:t xml:space="preserve"> Leistung / Besichtigung storniert, kann der Kunde eine Rückerstattung des gezahlten Betrages verlangen.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ED52ED" w:rsidRPr="002E5BC2" w:rsidRDefault="005300E7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Die Verkaufspreise der Eintrittskarten </w:t>
      </w:r>
      <w:r w:rsidR="006569F5" w:rsidRPr="002E5BC2">
        <w:rPr>
          <w:lang w:val="de-DE"/>
        </w:rPr>
        <w:t>beziehen sich auf</w:t>
      </w:r>
      <w:r w:rsidR="00E22ADD" w:rsidRPr="002E5BC2">
        <w:rPr>
          <w:lang w:val="de-DE"/>
        </w:rPr>
        <w:t xml:space="preserve"> die </w:t>
      </w:r>
      <w:r w:rsidRPr="002E5BC2">
        <w:rPr>
          <w:lang w:val="de-DE"/>
        </w:rPr>
        <w:t xml:space="preserve">zum Zeitpunkt </w:t>
      </w:r>
      <w:r w:rsidR="00E22ADD" w:rsidRPr="002E5BC2">
        <w:rPr>
          <w:lang w:val="de-DE"/>
        </w:rPr>
        <w:t xml:space="preserve">der </w:t>
      </w:r>
      <w:r w:rsidR="003B443A" w:rsidRPr="002E5BC2">
        <w:rPr>
          <w:lang w:val="de-DE"/>
        </w:rPr>
        <w:t xml:space="preserve">Online </w:t>
      </w:r>
      <w:r w:rsidR="00E22ADD" w:rsidRPr="002E5BC2">
        <w:rPr>
          <w:lang w:val="de-DE"/>
        </w:rPr>
        <w:t>Bestellung</w:t>
      </w:r>
      <w:r w:rsidRPr="002E5BC2">
        <w:rPr>
          <w:lang w:val="de-DE"/>
        </w:rPr>
        <w:t xml:space="preserve"> veröffentlicht</w:t>
      </w:r>
      <w:r w:rsidR="00E44EEB" w:rsidRPr="002E5BC2">
        <w:rPr>
          <w:lang w:val="de-DE"/>
        </w:rPr>
        <w:t>en Preise</w:t>
      </w:r>
      <w:r w:rsidRPr="002E5BC2">
        <w:rPr>
          <w:lang w:val="de-DE"/>
        </w:rPr>
        <w:t xml:space="preserve"> und </w:t>
      </w:r>
      <w:r w:rsidR="002F7053" w:rsidRPr="002E5BC2">
        <w:rPr>
          <w:lang w:val="de-DE"/>
        </w:rPr>
        <w:t xml:space="preserve">sind </w:t>
      </w:r>
      <w:r w:rsidRPr="002E5BC2">
        <w:rPr>
          <w:lang w:val="de-DE"/>
        </w:rPr>
        <w:t>in Euro ausgedrückt</w:t>
      </w:r>
      <w:r w:rsidR="002F7053" w:rsidRPr="002E5BC2">
        <w:rPr>
          <w:lang w:val="de-DE"/>
        </w:rPr>
        <w:t>.</w:t>
      </w:r>
    </w:p>
    <w:p w:rsidR="00AB60D6" w:rsidRPr="002E5BC2" w:rsidRDefault="00F64EE4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Zahlungen können auf folgende Arten erfolgen</w:t>
      </w:r>
      <w:r w:rsidR="00ED52ED" w:rsidRPr="002E5BC2">
        <w:rPr>
          <w:lang w:val="de-DE"/>
        </w:rPr>
        <w:t>:</w:t>
      </w:r>
    </w:p>
    <w:p w:rsidR="00ED52ED" w:rsidRPr="002E5BC2" w:rsidRDefault="000361F6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vor Ort - zum Zeitpunkt des Besuchs</w:t>
      </w:r>
    </w:p>
    <w:p w:rsidR="00D11503" w:rsidRPr="002E5BC2" w:rsidRDefault="000C06A5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jederzeit vor dem Besuch </w:t>
      </w:r>
      <w:r w:rsidR="002C3CBB">
        <w:rPr>
          <w:lang w:val="de-DE"/>
        </w:rPr>
        <w:t xml:space="preserve">beim </w:t>
      </w:r>
      <w:r w:rsidR="004971C6" w:rsidRPr="002E5BC2">
        <w:rPr>
          <w:lang w:val="de-DE"/>
        </w:rPr>
        <w:t>geschäftsführenden</w:t>
      </w:r>
      <w:r w:rsidR="009015B8" w:rsidRPr="002E5BC2">
        <w:rPr>
          <w:lang w:val="de-DE"/>
        </w:rPr>
        <w:t xml:space="preserve"> Organs</w:t>
      </w:r>
      <w:r w:rsidRPr="002E5BC2">
        <w:rPr>
          <w:lang w:val="de-DE"/>
        </w:rPr>
        <w:t>;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D11503" w:rsidRPr="002E5BC2" w:rsidRDefault="008D0E04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Nach einer Reservierungsanfrage generiert das System eine Bestätigungs-E-Mail, die zum Zeitpunkt des Besuchs vorgelegt werden muss. Sobald die Zahlung eingegangen ist (vor Ort oder beim geschäftsführenden Organ), wird eine Empfangsbestätigung ausgestellt.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AB60D6" w:rsidRPr="002E5BC2" w:rsidRDefault="008376CE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Im Falle </w:t>
      </w:r>
      <w:r w:rsidR="0004729B" w:rsidRPr="002E5BC2">
        <w:rPr>
          <w:lang w:val="de-DE"/>
        </w:rPr>
        <w:t xml:space="preserve">einer Anmeldung von </w:t>
      </w:r>
      <w:r w:rsidRPr="002E5BC2">
        <w:rPr>
          <w:lang w:val="de-DE"/>
        </w:rPr>
        <w:t>mehrere</w:t>
      </w:r>
      <w:r w:rsidR="0004729B" w:rsidRPr="002E5BC2">
        <w:rPr>
          <w:lang w:val="de-DE"/>
        </w:rPr>
        <w:t>n</w:t>
      </w:r>
      <w:r w:rsidRPr="002E5BC2">
        <w:rPr>
          <w:lang w:val="de-DE"/>
        </w:rPr>
        <w:t xml:space="preserve"> Personen / Gruppen erzeugt das System einen einzigen Beleg; Daher ist es nicht möglich, eine Quittung </w:t>
      </w:r>
      <w:r w:rsidR="007268F0" w:rsidRPr="002E5BC2">
        <w:rPr>
          <w:lang w:val="de-DE"/>
        </w:rPr>
        <w:t>für jede einzelne angemeldete Person zu bekommen.</w:t>
      </w:r>
    </w:p>
    <w:p w:rsidR="00AB60D6" w:rsidRPr="002E5BC2" w:rsidRDefault="00AB60D6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553625" w:rsidRPr="002E5BC2" w:rsidRDefault="006F04D0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PRAKTISCHE ANGABEN ZUM BESUCH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</w:p>
    <w:p w:rsidR="00553625" w:rsidRPr="002E5BC2" w:rsidRDefault="00883D0E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Der Eingang zum Bergwerk (1480 m) ist nach ca. 20 Minuten auf einem ansteigenden Weg durch einen Lärchenwald erreicht. Der Besuch dauert ca. 2 1/2 Stunden.</w:t>
      </w:r>
    </w:p>
    <w:p w:rsidR="00EF19A1" w:rsidRPr="002E5BC2" w:rsidRDefault="005A44D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Im Interesse der Sicherheit, sowohl für sich selbst als auch für die anderen, ist es wichtig die folgenden Hinweise zu beachten</w:t>
      </w:r>
      <w:r w:rsidR="00080A3D" w:rsidRPr="002E5BC2">
        <w:rPr>
          <w:lang w:val="de-DE"/>
        </w:rPr>
        <w:t>: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773FE5" w:rsidRPr="002E5BC2" w:rsidRDefault="000026F1" w:rsidP="000026F1">
      <w:pPr>
        <w:pStyle w:val="Paragrafoelenco"/>
        <w:numPr>
          <w:ilvl w:val="0"/>
          <w:numId w:val="7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 xml:space="preserve">Im Bergwerk </w:t>
      </w:r>
      <w:r w:rsidR="004971C6" w:rsidRPr="002E5BC2">
        <w:rPr>
          <w:lang w:val="de-DE"/>
        </w:rPr>
        <w:t>herrscht</w:t>
      </w:r>
      <w:r w:rsidRPr="002E5BC2">
        <w:rPr>
          <w:lang w:val="de-DE"/>
        </w:rPr>
        <w:t xml:space="preserve"> eine ständige Temperatur von 7 ° C, deshalb ist es notwendig lange Hosen und Winterkleidung zu tragen</w:t>
      </w:r>
      <w:r w:rsidR="00080A3D" w:rsidRPr="002E5BC2">
        <w:rPr>
          <w:lang w:val="de-DE"/>
        </w:rPr>
        <w:t>;</w:t>
      </w:r>
    </w:p>
    <w:p w:rsidR="00773FE5" w:rsidRPr="002E5BC2" w:rsidRDefault="00DD6317" w:rsidP="00DD6317">
      <w:pPr>
        <w:pStyle w:val="Paragrafoelenco"/>
        <w:numPr>
          <w:ilvl w:val="0"/>
          <w:numId w:val="7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 xml:space="preserve">Es wird empfohlen </w:t>
      </w:r>
      <w:r w:rsidR="005623BD" w:rsidRPr="002E5BC2">
        <w:rPr>
          <w:lang w:val="de-DE"/>
        </w:rPr>
        <w:t xml:space="preserve">Bergschuhe </w:t>
      </w:r>
      <w:r w:rsidR="0006710C" w:rsidRPr="002E5BC2">
        <w:rPr>
          <w:lang w:val="de-DE"/>
        </w:rPr>
        <w:t>zu tragen</w:t>
      </w:r>
      <w:r w:rsidRPr="002E5BC2">
        <w:rPr>
          <w:lang w:val="de-DE"/>
        </w:rPr>
        <w:t xml:space="preserve"> (auf </w:t>
      </w:r>
      <w:r w:rsidR="005623BD" w:rsidRPr="002E5BC2">
        <w:rPr>
          <w:lang w:val="de-DE"/>
        </w:rPr>
        <w:t>keinen</w:t>
      </w:r>
      <w:r w:rsidRPr="002E5BC2">
        <w:rPr>
          <w:lang w:val="de-DE"/>
        </w:rPr>
        <w:t xml:space="preserve"> Fall Sandalen oder Schuhe mit Absätzen)</w:t>
      </w:r>
      <w:r w:rsidR="00080A3D" w:rsidRPr="002E5BC2">
        <w:rPr>
          <w:lang w:val="de-DE"/>
        </w:rPr>
        <w:t>;</w:t>
      </w:r>
    </w:p>
    <w:p w:rsidR="00773FE5" w:rsidRPr="002E5BC2" w:rsidRDefault="00866DC4" w:rsidP="00866DC4">
      <w:pPr>
        <w:pStyle w:val="Paragrafoelenco"/>
        <w:numPr>
          <w:ilvl w:val="0"/>
          <w:numId w:val="7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>Taschen und Rucksäcke müssen im Auto oder im Reisebus zurückgelassen werden</w:t>
      </w:r>
      <w:r w:rsidR="00080A3D" w:rsidRPr="002E5BC2">
        <w:rPr>
          <w:lang w:val="de-DE"/>
        </w:rPr>
        <w:t>;</w:t>
      </w:r>
    </w:p>
    <w:p w:rsidR="00773FE5" w:rsidRPr="002E5BC2" w:rsidRDefault="00BE727E" w:rsidP="00BE727E">
      <w:pPr>
        <w:pStyle w:val="Paragrafoelenco"/>
        <w:numPr>
          <w:ilvl w:val="0"/>
          <w:numId w:val="7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>Der Gebrauch von Videokameras ist nicht erlaubt, stattdessen sind Fotoapparate</w:t>
      </w:r>
      <w:r w:rsidR="00080A3D" w:rsidRPr="002E5BC2">
        <w:rPr>
          <w:lang w:val="de-DE"/>
        </w:rPr>
        <w:t>;</w:t>
      </w:r>
    </w:p>
    <w:p w:rsidR="00773FE5" w:rsidRPr="002E5BC2" w:rsidRDefault="00B301C6" w:rsidP="00B301C6">
      <w:pPr>
        <w:pStyle w:val="Paragrafoelenco"/>
        <w:numPr>
          <w:ilvl w:val="0"/>
          <w:numId w:val="7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 xml:space="preserve">Es ist nicht erlaub Material aus dem Bergwerk </w:t>
      </w:r>
      <w:r w:rsidR="00E46AEE" w:rsidRPr="002E5BC2">
        <w:rPr>
          <w:lang w:val="de-DE"/>
        </w:rPr>
        <w:t>zu entnehmen</w:t>
      </w:r>
      <w:r w:rsidR="00080A3D" w:rsidRPr="002E5BC2">
        <w:rPr>
          <w:lang w:val="de-DE"/>
        </w:rPr>
        <w:t>;</w:t>
      </w:r>
    </w:p>
    <w:p w:rsidR="00773FE5" w:rsidRPr="002E5BC2" w:rsidRDefault="004971C6" w:rsidP="004971C6">
      <w:pPr>
        <w:pStyle w:val="Paragrafoelenco"/>
        <w:numPr>
          <w:ilvl w:val="0"/>
          <w:numId w:val="7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>Der Besuch ist für Kinder ab 5 Jahren erlaubt.</w:t>
      </w:r>
    </w:p>
    <w:p w:rsidR="00773FE5" w:rsidRPr="002E5BC2" w:rsidRDefault="00773FE5" w:rsidP="00863070">
      <w:pPr>
        <w:pStyle w:val="Paragrafoelenco"/>
        <w:spacing w:after="0" w:line="320" w:lineRule="atLeast"/>
        <w:ind w:left="0"/>
        <w:mirrorIndents/>
        <w:jc w:val="both"/>
        <w:rPr>
          <w:lang w:val="de-DE"/>
        </w:rPr>
      </w:pPr>
    </w:p>
    <w:p w:rsidR="00080A3D" w:rsidRPr="002E5BC2" w:rsidRDefault="00080A3D" w:rsidP="00863070">
      <w:pPr>
        <w:pStyle w:val="Paragrafoelenco"/>
        <w:spacing w:after="0" w:line="320" w:lineRule="atLeast"/>
        <w:ind w:left="0"/>
        <w:mirrorIndents/>
        <w:jc w:val="both"/>
        <w:rPr>
          <w:lang w:val="de-DE"/>
        </w:rPr>
      </w:pPr>
    </w:p>
    <w:p w:rsidR="00FF3C63" w:rsidRPr="002E5BC2" w:rsidRDefault="00F94380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COOKIES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FF3C63" w:rsidRPr="002E5BC2" w:rsidRDefault="00496EAF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Gemäß den geltenden EU-Rechtsvorschriften, müssen alle Webs</w:t>
      </w:r>
      <w:r w:rsidR="00EC5D72">
        <w:rPr>
          <w:lang w:val="de-DE"/>
        </w:rPr>
        <w:t>ite</w:t>
      </w:r>
      <w:r w:rsidRPr="002E5BC2">
        <w:rPr>
          <w:lang w:val="de-DE"/>
        </w:rPr>
        <w:t>-Betreiber die Nutzer darüber informieren, ob, wann und welche Cookies verwendet werden</w:t>
      </w:r>
      <w:r w:rsidR="008E34FA" w:rsidRPr="002E5BC2">
        <w:rPr>
          <w:lang w:val="de-DE"/>
        </w:rPr>
        <w:t xml:space="preserve"> </w:t>
      </w:r>
      <w:r w:rsidRPr="002E5BC2">
        <w:rPr>
          <w:lang w:val="de-DE"/>
        </w:rPr>
        <w:t xml:space="preserve">und die </w:t>
      </w:r>
      <w:r w:rsidR="001A0E71" w:rsidRPr="002E5BC2">
        <w:rPr>
          <w:lang w:val="de-DE"/>
        </w:rPr>
        <w:t>Einwilligung</w:t>
      </w:r>
      <w:r w:rsidRPr="002E5BC2">
        <w:rPr>
          <w:lang w:val="de-DE"/>
        </w:rPr>
        <w:t xml:space="preserve"> der Nutzer zur Verwendung solcher Cookies einholen.</w:t>
      </w:r>
    </w:p>
    <w:p w:rsidR="00FF3C63" w:rsidRPr="002E5BC2" w:rsidRDefault="00A026B1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Bitte lesen Sie diese Informationen sorgfältig, um zu wissen, welche Cookies von uns verwendet werden und welche Informationen wir in diesem Zusammenhang auf unseren Webs</w:t>
      </w:r>
      <w:r w:rsidR="009227EF">
        <w:rPr>
          <w:lang w:val="de-DE"/>
        </w:rPr>
        <w:t>ites</w:t>
      </w:r>
      <w:r w:rsidRPr="002E5BC2">
        <w:rPr>
          <w:lang w:val="de-DE"/>
        </w:rPr>
        <w:t xml:space="preserve"> sammeln.</w:t>
      </w:r>
    </w:p>
    <w:p w:rsidR="00FF3C63" w:rsidRPr="002E5BC2" w:rsidRDefault="008000A2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lastRenderedPageBreak/>
        <w:t xml:space="preserve">Diese Informationen über Cookies bieten einen Überblick darüber, wie </w:t>
      </w:r>
      <w:proofErr w:type="spellStart"/>
      <w:r w:rsidR="00A97F10">
        <w:rPr>
          <w:lang w:val="de-DE"/>
        </w:rPr>
        <w:t>Soluzione</w:t>
      </w:r>
      <w:proofErr w:type="spellEnd"/>
      <w:r w:rsidR="00A97F10">
        <w:rPr>
          <w:lang w:val="de-DE"/>
        </w:rPr>
        <w:t xml:space="preserve"> </w:t>
      </w:r>
      <w:r w:rsidRPr="002E5BC2">
        <w:rPr>
          <w:lang w:val="de-DE"/>
        </w:rPr>
        <w:t>Informatica Cookies auf seinen Webs</w:t>
      </w:r>
      <w:r w:rsidR="009227EF">
        <w:rPr>
          <w:lang w:val="de-DE"/>
        </w:rPr>
        <w:t>ites</w:t>
      </w:r>
      <w:r w:rsidRPr="002E5BC2">
        <w:rPr>
          <w:lang w:val="de-DE"/>
        </w:rPr>
        <w:t xml:space="preserve"> verwendet.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546DE6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Einwilligung</w:t>
      </w:r>
      <w:r w:rsidR="00F00427" w:rsidRPr="002E5BC2">
        <w:rPr>
          <w:b/>
          <w:lang w:val="de-DE"/>
        </w:rPr>
        <w:t xml:space="preserve"> zur Verwendung von Cookies.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</w:p>
    <w:p w:rsidR="00FF3C63" w:rsidRPr="002E5BC2" w:rsidRDefault="000610E7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Wenn Sie </w:t>
      </w:r>
      <w:r w:rsidR="00644D8B" w:rsidRPr="002E5BC2">
        <w:rPr>
          <w:lang w:val="de-DE"/>
        </w:rPr>
        <w:t xml:space="preserve">die </w:t>
      </w:r>
      <w:r w:rsidRPr="002E5BC2">
        <w:rPr>
          <w:lang w:val="de-DE"/>
        </w:rPr>
        <w:t>Informatica-Webs</w:t>
      </w:r>
      <w:r w:rsidR="00EE45F0" w:rsidRPr="002E5BC2">
        <w:rPr>
          <w:lang w:val="de-DE"/>
        </w:rPr>
        <w:t>ite</w:t>
      </w:r>
      <w:r w:rsidR="00EC5D72">
        <w:rPr>
          <w:lang w:val="de-DE"/>
        </w:rPr>
        <w:t>s</w:t>
      </w:r>
      <w:r w:rsidRPr="002E5BC2">
        <w:rPr>
          <w:lang w:val="de-DE"/>
        </w:rPr>
        <w:t xml:space="preserve"> besuchen</w:t>
      </w:r>
      <w:r w:rsidR="008C7911" w:rsidRPr="002E5BC2">
        <w:rPr>
          <w:lang w:val="de-DE"/>
        </w:rPr>
        <w:t xml:space="preserve"> </w:t>
      </w:r>
      <w:r w:rsidR="00CB03B3" w:rsidRPr="002E5BC2">
        <w:rPr>
          <w:lang w:val="de-DE"/>
        </w:rPr>
        <w:t>und ihr Brow</w:t>
      </w:r>
      <w:r w:rsidR="008C7911" w:rsidRPr="002E5BC2">
        <w:rPr>
          <w:lang w:val="de-DE"/>
        </w:rPr>
        <w:t>s</w:t>
      </w:r>
      <w:r w:rsidR="00CB03B3" w:rsidRPr="002E5BC2">
        <w:rPr>
          <w:lang w:val="de-DE"/>
        </w:rPr>
        <w:t>er ist so eingestellt, dass er Cookies akzeptiert</w:t>
      </w:r>
      <w:r w:rsidR="00B97D38" w:rsidRPr="002E5BC2">
        <w:rPr>
          <w:lang w:val="de-DE"/>
        </w:rPr>
        <w:t>, stimmen Sie d</w:t>
      </w:r>
      <w:r w:rsidR="001F1EF4" w:rsidRPr="002E5BC2">
        <w:rPr>
          <w:lang w:val="de-DE"/>
        </w:rPr>
        <w:t xml:space="preserve">urch die weitere Nutzung der </w:t>
      </w:r>
      <w:r w:rsidR="00EE45F0" w:rsidRPr="002E5BC2">
        <w:rPr>
          <w:lang w:val="de-DE"/>
        </w:rPr>
        <w:t>Webs</w:t>
      </w:r>
      <w:r w:rsidR="00A81C1E">
        <w:rPr>
          <w:lang w:val="de-DE"/>
        </w:rPr>
        <w:t>ite</w:t>
      </w:r>
      <w:r w:rsidR="00EE45F0" w:rsidRPr="002E5BC2">
        <w:rPr>
          <w:lang w:val="de-DE"/>
        </w:rPr>
        <w:t xml:space="preserve"> der Verwendung von Cookies zu</w:t>
      </w:r>
      <w:r w:rsidR="00CC2A1D" w:rsidRPr="002E5BC2">
        <w:rPr>
          <w:lang w:val="de-DE"/>
        </w:rPr>
        <w:t>, so wie es in dem Informationshinweis zu Cookies beschrieben ist.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0F4398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Was sind Cookies?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</w:p>
    <w:p w:rsidR="00FF3C63" w:rsidRPr="002E5BC2" w:rsidRDefault="002E58D6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Cookies sind kleine Textdateien, die von besuchten Website</w:t>
      </w:r>
      <w:r w:rsidR="00EC5D72">
        <w:rPr>
          <w:lang w:val="de-DE"/>
        </w:rPr>
        <w:t>s</w:t>
      </w:r>
      <w:r w:rsidRPr="002E5BC2">
        <w:rPr>
          <w:lang w:val="de-DE"/>
        </w:rPr>
        <w:t xml:space="preserve"> an ihr Endgerät (Computer, Laptop, Smartphone, Tablet) gesendet werden, wo sie </w:t>
      </w:r>
      <w:r w:rsidR="009B446F" w:rsidRPr="002E5BC2">
        <w:rPr>
          <w:lang w:val="de-DE"/>
        </w:rPr>
        <w:t>zwischen</w:t>
      </w:r>
      <w:r w:rsidRPr="002E5BC2">
        <w:rPr>
          <w:lang w:val="de-DE"/>
        </w:rPr>
        <w:t>gespeichert werden</w:t>
      </w:r>
      <w:r w:rsidR="00FF3C63" w:rsidRPr="002E5BC2">
        <w:rPr>
          <w:lang w:val="de-DE"/>
        </w:rPr>
        <w:t xml:space="preserve">. </w:t>
      </w:r>
      <w:r w:rsidR="00E46234" w:rsidRPr="002E5BC2">
        <w:rPr>
          <w:lang w:val="de-DE"/>
        </w:rPr>
        <w:t xml:space="preserve">Cookies werden im Browserverzeichnis gespeichert. </w:t>
      </w:r>
      <w:r w:rsidR="00DF4669" w:rsidRPr="002E5BC2">
        <w:rPr>
          <w:lang w:val="de-DE"/>
        </w:rPr>
        <w:t xml:space="preserve">Bei jedem weiteren Besuch der Website sendet der Browser die Cookies an die Website zurück, so dass diese das </w:t>
      </w:r>
      <w:r w:rsidR="00EC5D72">
        <w:rPr>
          <w:lang w:val="de-DE"/>
        </w:rPr>
        <w:t>Endgerät</w:t>
      </w:r>
      <w:r w:rsidR="00DF4669" w:rsidRPr="002E5BC2">
        <w:rPr>
          <w:lang w:val="de-DE"/>
        </w:rPr>
        <w:t xml:space="preserve"> erkennt und so die Benutzererfahrung jedes nachfolgenden Besuchs auf der Website verbessert.</w:t>
      </w:r>
    </w:p>
    <w:p w:rsidR="00FF3C63" w:rsidRPr="002E5BC2" w:rsidRDefault="00B81391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Um mehr über Cookies und ihre Funktionsweise zu erfahren, besuchen Sie die Website</w:t>
      </w:r>
      <w:r w:rsidR="00863070" w:rsidRPr="002E5BC2">
        <w:rPr>
          <w:lang w:val="de-DE"/>
        </w:rPr>
        <w:t xml:space="preserve"> </w:t>
      </w:r>
      <w:hyperlink r:id="rId5" w:history="1">
        <w:r w:rsidR="00FF3C63" w:rsidRPr="002E5BC2">
          <w:rPr>
            <w:lang w:val="de-DE"/>
          </w:rPr>
          <w:t>www.allabout</w:t>
        </w:r>
        <w:r w:rsidR="00F94380" w:rsidRPr="002E5BC2">
          <w:rPr>
            <w:lang w:val="de-DE"/>
          </w:rPr>
          <w:t>cookies</w:t>
        </w:r>
        <w:r w:rsidR="00FF3C63" w:rsidRPr="002E5BC2">
          <w:rPr>
            <w:lang w:val="de-DE"/>
          </w:rPr>
          <w:t>s.org</w:t>
        </w:r>
      </w:hyperlink>
      <w:r w:rsidR="00863070" w:rsidRPr="002E5BC2">
        <w:rPr>
          <w:lang w:val="de-DE"/>
        </w:rPr>
        <w:t xml:space="preserve"> </w:t>
      </w:r>
      <w:r w:rsidR="009B446F" w:rsidRPr="002E5BC2">
        <w:rPr>
          <w:lang w:val="de-DE"/>
        </w:rPr>
        <w:t xml:space="preserve">oder </w:t>
      </w:r>
      <w:hyperlink r:id="rId6" w:history="1">
        <w:r w:rsidR="009B446F" w:rsidRPr="002E5BC2">
          <w:rPr>
            <w:rStyle w:val="Collegamentoipertestuale"/>
            <w:lang w:val="de-DE"/>
          </w:rPr>
          <w:t>www.youronlinechoices.eu</w:t>
        </w:r>
      </w:hyperlink>
      <w:r w:rsidR="00FF3C63" w:rsidRPr="002E5BC2">
        <w:rPr>
          <w:lang w:val="de-DE"/>
        </w:rPr>
        <w:t>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3E55FA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Welche Arten von Cookies gibt es?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</w:p>
    <w:p w:rsidR="00863070" w:rsidRPr="002E5BC2" w:rsidRDefault="00F14144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Cookies werden normalerweise in folgende Kategorien eingeteilt:</w:t>
      </w:r>
    </w:p>
    <w:p w:rsidR="00D11503" w:rsidRPr="002E5BC2" w:rsidRDefault="00D11503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D11503" w:rsidRPr="002E5BC2" w:rsidRDefault="00F26342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Erstanbieter-Cookies: Cookies werden von der Website festgelegt, die der Benutzer besucht hat, z. B. Cookies, die von </w:t>
      </w:r>
      <w:proofErr w:type="spellStart"/>
      <w:r w:rsidR="00A97F10">
        <w:rPr>
          <w:lang w:val="de-DE"/>
        </w:rPr>
        <w:t>Soluzione</w:t>
      </w:r>
      <w:proofErr w:type="spellEnd"/>
      <w:r w:rsidR="00A97F10">
        <w:rPr>
          <w:lang w:val="de-DE"/>
        </w:rPr>
        <w:t xml:space="preserve"> </w:t>
      </w:r>
      <w:r w:rsidRPr="002E5BC2">
        <w:rPr>
          <w:lang w:val="de-DE"/>
        </w:rPr>
        <w:t>Informatica festgelegt wurden, wenn Sie seine Webseite anzeigen.</w:t>
      </w:r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FF3C63" w:rsidRPr="002E5BC2" w:rsidRDefault="00CD2964" w:rsidP="00F95077">
      <w:pPr>
        <w:spacing w:after="0" w:line="320" w:lineRule="atLeast"/>
        <w:contextualSpacing/>
        <w:mirrorIndents/>
        <w:rPr>
          <w:lang w:val="de-DE"/>
        </w:rPr>
      </w:pPr>
      <w:r w:rsidRPr="002E5BC2">
        <w:rPr>
          <w:lang w:val="de-DE"/>
        </w:rPr>
        <w:t xml:space="preserve">Cookies von Drittanbietern: Cookies werden von einer anderen </w:t>
      </w:r>
      <w:r w:rsidR="00BD6D35" w:rsidRPr="002E5BC2">
        <w:rPr>
          <w:lang w:val="de-DE"/>
        </w:rPr>
        <w:t>Website angelegt</w:t>
      </w:r>
      <w:r w:rsidRPr="002E5BC2">
        <w:rPr>
          <w:lang w:val="de-DE"/>
        </w:rPr>
        <w:t xml:space="preserve"> als </w:t>
      </w:r>
      <w:r w:rsidR="006C1073" w:rsidRPr="002E5BC2">
        <w:rPr>
          <w:lang w:val="de-DE"/>
        </w:rPr>
        <w:t>von der</w:t>
      </w:r>
      <w:r w:rsidR="00FD1373" w:rsidRPr="002E5BC2">
        <w:rPr>
          <w:lang w:val="de-DE"/>
        </w:rPr>
        <w:t xml:space="preserve">, </w:t>
      </w:r>
      <w:r w:rsidRPr="002E5BC2">
        <w:rPr>
          <w:lang w:val="de-DE"/>
        </w:rPr>
        <w:t xml:space="preserve">die </w:t>
      </w:r>
      <w:r w:rsidR="00676FA9" w:rsidRPr="002E5BC2">
        <w:rPr>
          <w:lang w:val="de-DE"/>
        </w:rPr>
        <w:t xml:space="preserve">der </w:t>
      </w:r>
      <w:r w:rsidRPr="002E5BC2">
        <w:rPr>
          <w:lang w:val="de-DE"/>
        </w:rPr>
        <w:t xml:space="preserve">Nutzer </w:t>
      </w:r>
      <w:r w:rsidR="00BD6D35" w:rsidRPr="002E5BC2">
        <w:rPr>
          <w:lang w:val="de-DE"/>
        </w:rPr>
        <w:t>gerade besucht</w:t>
      </w:r>
      <w:r w:rsidR="00676FA9" w:rsidRPr="002E5BC2">
        <w:rPr>
          <w:lang w:val="de-DE"/>
        </w:rPr>
        <w:t>.</w:t>
      </w:r>
      <w:r w:rsidRPr="002E5BC2">
        <w:rPr>
          <w:lang w:val="de-DE"/>
        </w:rPr>
        <w:t xml:space="preserve"> </w:t>
      </w:r>
      <w:r w:rsidR="00FF3C63" w:rsidRPr="002E5BC2">
        <w:rPr>
          <w:lang w:val="de-DE"/>
        </w:rPr>
        <w:br/>
        <w:t> </w:t>
      </w:r>
    </w:p>
    <w:p w:rsidR="00863070" w:rsidRPr="002E5BC2" w:rsidRDefault="0072196F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Browsercookies</w:t>
      </w:r>
      <w:r w:rsidR="00A57D6B" w:rsidRPr="002E5BC2">
        <w:rPr>
          <w:lang w:val="de-DE"/>
        </w:rPr>
        <w:t>: Sie sind nur während einer Browsersitzung aktiv.</w:t>
      </w:r>
      <w:r w:rsidR="00FF3C63" w:rsidRPr="002E5BC2">
        <w:rPr>
          <w:lang w:val="de-DE"/>
        </w:rPr>
        <w:t xml:space="preserve"> </w:t>
      </w:r>
      <w:r w:rsidR="005C27E6" w:rsidRPr="002E5BC2">
        <w:rPr>
          <w:lang w:val="de-DE"/>
        </w:rPr>
        <w:t>D</w:t>
      </w:r>
      <w:r w:rsidR="00AB2FB7" w:rsidRPr="002E5BC2">
        <w:rPr>
          <w:lang w:val="de-DE"/>
        </w:rPr>
        <w:t>ie</w:t>
      </w:r>
      <w:r w:rsidR="005C27E6" w:rsidRPr="002E5BC2">
        <w:rPr>
          <w:lang w:val="de-DE"/>
        </w:rPr>
        <w:t xml:space="preserve"> Browsercookies werden gelöscht</w:t>
      </w:r>
      <w:r w:rsidR="00AB2FB7" w:rsidRPr="002E5BC2">
        <w:rPr>
          <w:lang w:val="de-DE"/>
        </w:rPr>
        <w:t xml:space="preserve">, </w:t>
      </w:r>
      <w:r w:rsidR="005C27E6" w:rsidRPr="002E5BC2">
        <w:rPr>
          <w:lang w:val="de-DE"/>
        </w:rPr>
        <w:t>wenn der Browser geschlossen wird</w:t>
      </w:r>
      <w:r w:rsidR="00AB2FB7" w:rsidRPr="002E5BC2">
        <w:rPr>
          <w:lang w:val="de-DE"/>
        </w:rPr>
        <w:t>.</w:t>
      </w:r>
    </w:p>
    <w:p w:rsidR="00FF3C63" w:rsidRPr="002E5BC2" w:rsidRDefault="00FF3C6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 </w:t>
      </w:r>
    </w:p>
    <w:p w:rsidR="00863070" w:rsidRPr="002E5BC2" w:rsidRDefault="00CC2650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Permanente Cookies</w:t>
      </w:r>
      <w:r w:rsidR="00FF3C63" w:rsidRPr="002E5BC2">
        <w:rPr>
          <w:lang w:val="de-DE"/>
        </w:rPr>
        <w:t>: </w:t>
      </w:r>
      <w:r w:rsidR="00D3426A" w:rsidRPr="002E5BC2">
        <w:rPr>
          <w:lang w:val="de-DE"/>
        </w:rPr>
        <w:t xml:space="preserve">Bleiben auch nach dem </w:t>
      </w:r>
      <w:r w:rsidR="001C7070" w:rsidRPr="002E5BC2">
        <w:rPr>
          <w:lang w:val="de-DE"/>
        </w:rPr>
        <w:t>schließen</w:t>
      </w:r>
      <w:r w:rsidR="00D3426A" w:rsidRPr="002E5BC2">
        <w:rPr>
          <w:lang w:val="de-DE"/>
        </w:rPr>
        <w:t xml:space="preserve"> des Browsers im PC.</w:t>
      </w:r>
      <w:r w:rsidR="00FF3C63" w:rsidRPr="002E5BC2">
        <w:rPr>
          <w:lang w:val="de-DE"/>
        </w:rPr>
        <w:t xml:space="preserve"> </w:t>
      </w:r>
      <w:r w:rsidR="00A069A0" w:rsidRPr="002E5BC2">
        <w:rPr>
          <w:lang w:val="de-DE"/>
        </w:rPr>
        <w:t xml:space="preserve">Sie werden bei jedem weiteren Besuch der Seite, von der sie festgelegt </w:t>
      </w:r>
      <w:r w:rsidR="001C7070" w:rsidRPr="002E5BC2">
        <w:rPr>
          <w:lang w:val="de-DE"/>
        </w:rPr>
        <w:t>wurden</w:t>
      </w:r>
      <w:r w:rsidR="00A069A0" w:rsidRPr="002E5BC2">
        <w:rPr>
          <w:lang w:val="de-DE"/>
        </w:rPr>
        <w:t xml:space="preserve">, reaktiviert und bleiben lange Zeit auf der Festplatte </w:t>
      </w:r>
      <w:r w:rsidR="007E7FA5" w:rsidRPr="002E5BC2">
        <w:rPr>
          <w:lang w:val="de-DE"/>
        </w:rPr>
        <w:t xml:space="preserve">Ihres Endgerätes </w:t>
      </w:r>
      <w:r w:rsidR="00473F48" w:rsidRPr="002E5BC2">
        <w:rPr>
          <w:lang w:val="de-DE"/>
        </w:rPr>
        <w:t>gespeichert</w:t>
      </w:r>
      <w:r w:rsidR="00A069A0" w:rsidRPr="002E5BC2">
        <w:rPr>
          <w:lang w:val="de-DE"/>
        </w:rPr>
        <w:t>.</w:t>
      </w:r>
      <w:r w:rsidR="004227E0" w:rsidRPr="002E5BC2">
        <w:rPr>
          <w:lang w:val="de-DE"/>
        </w:rPr>
        <w:t xml:space="preserve"> Permanente Cookies können für Tage, Monate oder sogar Jahre im Computer bleiben.</w:t>
      </w:r>
    </w:p>
    <w:p w:rsidR="00FF3C63" w:rsidRPr="002E5BC2" w:rsidRDefault="00FF3C6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 </w:t>
      </w:r>
    </w:p>
    <w:p w:rsidR="003E15EB" w:rsidRPr="002E5BC2" w:rsidRDefault="003E15EB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3E15EB" w:rsidRPr="002E5BC2" w:rsidRDefault="003E15EB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7A41F3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lastRenderedPageBreak/>
        <w:t xml:space="preserve">Welche Kategorien von Cookies werden von </w:t>
      </w:r>
      <w:proofErr w:type="spellStart"/>
      <w:r w:rsidR="00A97F10">
        <w:rPr>
          <w:b/>
          <w:lang w:val="de-DE"/>
        </w:rPr>
        <w:t>Soluzione</w:t>
      </w:r>
      <w:proofErr w:type="spellEnd"/>
      <w:r w:rsidR="00A97F10">
        <w:rPr>
          <w:b/>
          <w:lang w:val="de-DE"/>
        </w:rPr>
        <w:t xml:space="preserve"> </w:t>
      </w:r>
      <w:r w:rsidRPr="002E5BC2">
        <w:rPr>
          <w:b/>
          <w:lang w:val="de-DE"/>
        </w:rPr>
        <w:t>Informatica verwendet und für welche Zwecke?</w:t>
      </w:r>
    </w:p>
    <w:p w:rsidR="003E15EB" w:rsidRPr="002E5BC2" w:rsidRDefault="003E15EB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D85C12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proofErr w:type="spellStart"/>
      <w:r w:rsidRPr="002E5BC2">
        <w:rPr>
          <w:lang w:val="de-DE"/>
        </w:rPr>
        <w:t>Soluzione</w:t>
      </w:r>
      <w:proofErr w:type="spellEnd"/>
      <w:r w:rsidRPr="002E5BC2">
        <w:rPr>
          <w:lang w:val="de-DE"/>
        </w:rPr>
        <w:t xml:space="preserve"> Informatica verwendet Browsercookies, permanente Cookies, </w:t>
      </w:r>
      <w:r w:rsidR="00DA35C7" w:rsidRPr="002E5BC2">
        <w:rPr>
          <w:lang w:val="de-DE"/>
        </w:rPr>
        <w:t>Erstanbieter-</w:t>
      </w:r>
      <w:r w:rsidRPr="002E5BC2">
        <w:rPr>
          <w:lang w:val="de-DE"/>
        </w:rPr>
        <w:t>Cookies und Cookies von Drittanbietern.</w:t>
      </w:r>
    </w:p>
    <w:p w:rsidR="00080A3D" w:rsidRPr="002E5BC2" w:rsidRDefault="00FF3C6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br/>
      </w:r>
      <w:proofErr w:type="spellStart"/>
      <w:r w:rsidR="00F17F43" w:rsidRPr="002E5BC2">
        <w:rPr>
          <w:lang w:val="de-DE"/>
        </w:rPr>
        <w:t>Soluzione</w:t>
      </w:r>
      <w:proofErr w:type="spellEnd"/>
      <w:r w:rsidR="00F17F43" w:rsidRPr="002E5BC2">
        <w:rPr>
          <w:lang w:val="de-DE"/>
        </w:rPr>
        <w:t xml:space="preserve"> Informatica verwendet</w:t>
      </w:r>
      <w:r w:rsidR="00FE655C" w:rsidRPr="002E5BC2">
        <w:rPr>
          <w:lang w:val="de-DE"/>
        </w:rPr>
        <w:t xml:space="preserve"> grundsätzlich Cookies, um dem Benutzer die best</w:t>
      </w:r>
      <w:r w:rsidR="00685C6A" w:rsidRPr="002E5BC2">
        <w:rPr>
          <w:lang w:val="de-DE"/>
        </w:rPr>
        <w:t xml:space="preserve">e </w:t>
      </w:r>
      <w:r w:rsidR="00FE655C" w:rsidRPr="002E5BC2">
        <w:rPr>
          <w:lang w:val="de-DE"/>
        </w:rPr>
        <w:t>Nutzungserfahrung zu ermöglichen, z.</w:t>
      </w:r>
      <w:r w:rsidR="001529C2" w:rsidRPr="002E5BC2">
        <w:rPr>
          <w:lang w:val="de-DE"/>
        </w:rPr>
        <w:t>B.</w:t>
      </w:r>
      <w:r w:rsidR="00FE655C" w:rsidRPr="002E5BC2">
        <w:rPr>
          <w:lang w:val="de-DE"/>
        </w:rPr>
        <w:t xml:space="preserve"> </w:t>
      </w:r>
      <w:r w:rsidR="001529C2" w:rsidRPr="002E5BC2">
        <w:rPr>
          <w:lang w:val="de-DE"/>
        </w:rPr>
        <w:t xml:space="preserve">um </w:t>
      </w:r>
      <w:r w:rsidR="00FE655C" w:rsidRPr="002E5BC2">
        <w:rPr>
          <w:lang w:val="de-DE"/>
        </w:rPr>
        <w:t>Ihren Besuch auf unseren Webs</w:t>
      </w:r>
      <w:r w:rsidR="001529C2" w:rsidRPr="002E5BC2">
        <w:rPr>
          <w:lang w:val="de-DE"/>
        </w:rPr>
        <w:t>ite</w:t>
      </w:r>
      <w:r w:rsidR="007A6A98">
        <w:rPr>
          <w:lang w:val="de-DE"/>
        </w:rPr>
        <w:t>s</w:t>
      </w:r>
      <w:r w:rsidR="00FE655C" w:rsidRPr="002E5BC2">
        <w:rPr>
          <w:lang w:val="de-DE"/>
        </w:rPr>
        <w:t xml:space="preserve"> und deren bevorzugte Einstellungen zu berücksichtigen, so dass </w:t>
      </w:r>
      <w:r w:rsidR="00A13DBB" w:rsidRPr="002E5BC2">
        <w:rPr>
          <w:lang w:val="de-DE"/>
        </w:rPr>
        <w:t>Sie schnel</w:t>
      </w:r>
      <w:r w:rsidR="00010B35" w:rsidRPr="002E5BC2">
        <w:rPr>
          <w:lang w:val="de-DE"/>
        </w:rPr>
        <w:t>l</w:t>
      </w:r>
      <w:r w:rsidR="00166601" w:rsidRPr="002E5BC2">
        <w:rPr>
          <w:lang w:val="de-DE"/>
        </w:rPr>
        <w:t xml:space="preserve"> und bequem</w:t>
      </w:r>
      <w:r w:rsidR="00A13DBB" w:rsidRPr="002E5BC2">
        <w:rPr>
          <w:lang w:val="de-DE"/>
        </w:rPr>
        <w:t xml:space="preserve"> </w:t>
      </w:r>
      <w:r w:rsidR="00FE655C" w:rsidRPr="002E5BC2">
        <w:rPr>
          <w:lang w:val="de-DE"/>
        </w:rPr>
        <w:t xml:space="preserve">durch die verschiedenen Seiten </w:t>
      </w:r>
      <w:r w:rsidR="00C15C91" w:rsidRPr="002E5BC2">
        <w:rPr>
          <w:lang w:val="de-DE"/>
        </w:rPr>
        <w:t>surfen</w:t>
      </w:r>
      <w:r w:rsidR="00FE655C" w:rsidRPr="002E5BC2">
        <w:rPr>
          <w:lang w:val="de-DE"/>
        </w:rPr>
        <w:t xml:space="preserve"> können.</w:t>
      </w:r>
    </w:p>
    <w:p w:rsidR="00FF3C63" w:rsidRPr="002E5BC2" w:rsidRDefault="00FF3C6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 </w:t>
      </w:r>
      <w:r w:rsidRPr="002E5BC2">
        <w:rPr>
          <w:lang w:val="de-DE"/>
        </w:rPr>
        <w:br/>
      </w:r>
      <w:proofErr w:type="spellStart"/>
      <w:r w:rsidRPr="002E5BC2">
        <w:rPr>
          <w:lang w:val="de-DE"/>
        </w:rPr>
        <w:t>Soluzione</w:t>
      </w:r>
      <w:proofErr w:type="spellEnd"/>
      <w:r w:rsidRPr="002E5BC2">
        <w:rPr>
          <w:lang w:val="de-DE"/>
        </w:rPr>
        <w:t xml:space="preserve"> Informatica </w:t>
      </w:r>
      <w:r w:rsidR="00A06F01" w:rsidRPr="002E5BC2">
        <w:rPr>
          <w:lang w:val="de-DE"/>
        </w:rPr>
        <w:t>verwendet die folgenden Kategorien von Cookies für die nachfolgend beschriebenen Zwecke: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FF3C63" w:rsidRPr="002E5BC2" w:rsidRDefault="003469DA" w:rsidP="000E79D2">
      <w:pPr>
        <w:numPr>
          <w:ilvl w:val="0"/>
          <w:numId w:val="8"/>
        </w:num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unbedingt notwendige Cookies</w:t>
      </w:r>
      <w:r w:rsidR="00FF3C63" w:rsidRPr="002E5BC2">
        <w:rPr>
          <w:lang w:val="de-DE"/>
        </w:rPr>
        <w:t xml:space="preserve">: </w:t>
      </w:r>
      <w:proofErr w:type="spellStart"/>
      <w:r w:rsidR="00FF3C63" w:rsidRPr="002E5BC2">
        <w:rPr>
          <w:lang w:val="de-DE"/>
        </w:rPr>
        <w:t>Soluzione</w:t>
      </w:r>
      <w:proofErr w:type="spellEnd"/>
      <w:r w:rsidR="00FF3C63" w:rsidRPr="002E5BC2">
        <w:rPr>
          <w:lang w:val="de-DE"/>
        </w:rPr>
        <w:t xml:space="preserve"> Informatica </w:t>
      </w:r>
      <w:r w:rsidR="00F25CA9" w:rsidRPr="002E5BC2">
        <w:rPr>
          <w:lang w:val="de-DE"/>
        </w:rPr>
        <w:t>verwendet Cookies, die für den reibungslosen Betrieb seiner Website</w:t>
      </w:r>
      <w:r w:rsidR="007A6A98">
        <w:rPr>
          <w:lang w:val="de-DE"/>
        </w:rPr>
        <w:t>s</w:t>
      </w:r>
      <w:r w:rsidR="00F25CA9" w:rsidRPr="002E5BC2">
        <w:rPr>
          <w:lang w:val="de-DE"/>
        </w:rPr>
        <w:t xml:space="preserve"> unbedingt erforderlich sind, ohne die es nicht möglich wäre, bestimmte Funktionen auf den Website</w:t>
      </w:r>
      <w:r w:rsidR="00102AC3">
        <w:rPr>
          <w:lang w:val="de-DE"/>
        </w:rPr>
        <w:t>s</w:t>
      </w:r>
      <w:r w:rsidR="00F25CA9" w:rsidRPr="002E5BC2">
        <w:rPr>
          <w:lang w:val="de-DE"/>
        </w:rPr>
        <w:t xml:space="preserve"> von Informatica Solution anzubieten. </w:t>
      </w:r>
      <w:r w:rsidR="00117611" w:rsidRPr="002E5BC2">
        <w:rPr>
          <w:lang w:val="de-DE"/>
        </w:rPr>
        <w:t>Die notwendigen Cookies werden beispielsweise verwendet, um Funktionen wie den Warenkorb oder sichere Verbindungen / geschützte Bereiche anzubieten;</w:t>
      </w:r>
      <w:r w:rsidR="000E79D2" w:rsidRPr="002E5BC2">
        <w:rPr>
          <w:lang w:val="de-DE"/>
        </w:rPr>
        <w:t xml:space="preserve"> </w:t>
      </w:r>
    </w:p>
    <w:p w:rsidR="00FF3C63" w:rsidRPr="002E5BC2" w:rsidRDefault="00AC172A" w:rsidP="00B93073">
      <w:pPr>
        <w:numPr>
          <w:ilvl w:val="0"/>
          <w:numId w:val="8"/>
        </w:num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Leistung / Analyse</w:t>
      </w:r>
      <w:r w:rsidR="00FF3C63" w:rsidRPr="002E5BC2">
        <w:rPr>
          <w:lang w:val="de-DE"/>
        </w:rPr>
        <w:t>:</w:t>
      </w:r>
      <w:r w:rsidR="00D11503" w:rsidRPr="002E5BC2">
        <w:rPr>
          <w:lang w:val="de-DE"/>
        </w:rPr>
        <w:t xml:space="preserve"> </w:t>
      </w:r>
      <w:proofErr w:type="spellStart"/>
      <w:r w:rsidR="00FF3C63" w:rsidRPr="002E5BC2">
        <w:rPr>
          <w:lang w:val="de-DE"/>
        </w:rPr>
        <w:t>Soluzione</w:t>
      </w:r>
      <w:proofErr w:type="spellEnd"/>
      <w:r w:rsidR="00FF3C63" w:rsidRPr="002E5BC2">
        <w:rPr>
          <w:lang w:val="de-DE"/>
        </w:rPr>
        <w:t xml:space="preserve"> Informatica</w:t>
      </w:r>
      <w:r w:rsidR="008E7436" w:rsidRPr="002E5BC2">
        <w:rPr>
          <w:lang w:val="de-DE"/>
        </w:rPr>
        <w:t xml:space="preserve"> sammelt Informationen darüber, wie Benutzer die S</w:t>
      </w:r>
      <w:r w:rsidR="00A46A16" w:rsidRPr="002E5BC2">
        <w:rPr>
          <w:lang w:val="de-DE"/>
        </w:rPr>
        <w:t>eiten</w:t>
      </w:r>
      <w:r w:rsidR="008E7436" w:rsidRPr="002E5BC2">
        <w:rPr>
          <w:lang w:val="de-DE"/>
        </w:rPr>
        <w:t xml:space="preserve"> verwenden, z.</w:t>
      </w:r>
      <w:r w:rsidR="00A46A16" w:rsidRPr="002E5BC2">
        <w:rPr>
          <w:lang w:val="de-DE"/>
        </w:rPr>
        <w:t>B.</w:t>
      </w:r>
      <w:r w:rsidR="008E7436" w:rsidRPr="002E5BC2">
        <w:rPr>
          <w:lang w:val="de-DE"/>
        </w:rPr>
        <w:t xml:space="preserve"> </w:t>
      </w:r>
      <w:r w:rsidR="00A46A16" w:rsidRPr="002E5BC2">
        <w:rPr>
          <w:lang w:val="de-DE"/>
        </w:rPr>
        <w:t>w</w:t>
      </w:r>
      <w:r w:rsidR="008E7436" w:rsidRPr="002E5BC2">
        <w:rPr>
          <w:lang w:val="de-DE"/>
        </w:rPr>
        <w:t xml:space="preserve">elche Seiten werden am häufigsten besucht und welche Fehler </w:t>
      </w:r>
      <w:r w:rsidR="00343737" w:rsidRPr="002E5BC2">
        <w:rPr>
          <w:lang w:val="de-DE"/>
        </w:rPr>
        <w:t xml:space="preserve">treten in </w:t>
      </w:r>
      <w:r w:rsidR="00934728" w:rsidRPr="002E5BC2">
        <w:rPr>
          <w:lang w:val="de-DE"/>
        </w:rPr>
        <w:t>diesem Zusammenhang a</w:t>
      </w:r>
      <w:r w:rsidR="00A46A16" w:rsidRPr="002E5BC2">
        <w:rPr>
          <w:lang w:val="de-DE"/>
        </w:rPr>
        <w:t>uf.</w:t>
      </w:r>
      <w:r w:rsidR="00FF3C63" w:rsidRPr="002E5BC2">
        <w:rPr>
          <w:lang w:val="de-DE"/>
        </w:rPr>
        <w:t xml:space="preserve"> </w:t>
      </w:r>
      <w:r w:rsidR="00B93073" w:rsidRPr="002E5BC2">
        <w:rPr>
          <w:lang w:val="de-DE"/>
        </w:rPr>
        <w:t xml:space="preserve">Diese Analyse der Profile hilft uns, die Effektivität der angebotenen Inhalte und die </w:t>
      </w:r>
      <w:r w:rsidR="0003258C" w:rsidRPr="002E5BC2">
        <w:rPr>
          <w:lang w:val="de-DE"/>
        </w:rPr>
        <w:t>eventuellen</w:t>
      </w:r>
      <w:r w:rsidR="00B93073" w:rsidRPr="002E5BC2">
        <w:rPr>
          <w:lang w:val="de-DE"/>
        </w:rPr>
        <w:t xml:space="preserve"> Möglichkeiten zur weiteren Verbesserung der </w:t>
      </w:r>
      <w:r w:rsidR="00493C1F" w:rsidRPr="002E5BC2">
        <w:rPr>
          <w:lang w:val="de-DE"/>
        </w:rPr>
        <w:t xml:space="preserve">Leistung der </w:t>
      </w:r>
      <w:r w:rsidR="00B93073" w:rsidRPr="002E5BC2">
        <w:rPr>
          <w:lang w:val="de-DE"/>
        </w:rPr>
        <w:t>Webs</w:t>
      </w:r>
      <w:r w:rsidR="0003258C" w:rsidRPr="002E5BC2">
        <w:rPr>
          <w:lang w:val="de-DE"/>
        </w:rPr>
        <w:t>ite</w:t>
      </w:r>
      <w:r w:rsidR="00102AC3">
        <w:rPr>
          <w:lang w:val="de-DE"/>
        </w:rPr>
        <w:t>s</w:t>
      </w:r>
      <w:r w:rsidR="00B93073" w:rsidRPr="002E5BC2">
        <w:rPr>
          <w:lang w:val="de-DE"/>
        </w:rPr>
        <w:t xml:space="preserve"> zu erkennen;</w:t>
      </w:r>
    </w:p>
    <w:p w:rsidR="00FF3C63" w:rsidRPr="002E5BC2" w:rsidRDefault="001D0736" w:rsidP="006574F1">
      <w:pPr>
        <w:numPr>
          <w:ilvl w:val="0"/>
          <w:numId w:val="8"/>
        </w:num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Funktionalität und </w:t>
      </w:r>
      <w:r w:rsidR="004C6A6D" w:rsidRPr="002E5BC2">
        <w:rPr>
          <w:lang w:val="de-DE"/>
        </w:rPr>
        <w:t>Präferenzen</w:t>
      </w:r>
      <w:r w:rsidR="00FF3C63" w:rsidRPr="002E5BC2">
        <w:rPr>
          <w:lang w:val="de-DE"/>
        </w:rPr>
        <w:t>:</w:t>
      </w:r>
      <w:r w:rsidR="00D11503" w:rsidRPr="002E5BC2">
        <w:rPr>
          <w:lang w:val="de-DE"/>
        </w:rPr>
        <w:t xml:space="preserve"> </w:t>
      </w:r>
      <w:proofErr w:type="spellStart"/>
      <w:r w:rsidR="00FF3C63" w:rsidRPr="002E5BC2">
        <w:rPr>
          <w:lang w:val="de-DE"/>
        </w:rPr>
        <w:t>Soluzione</w:t>
      </w:r>
      <w:proofErr w:type="spellEnd"/>
      <w:r w:rsidR="00FF3C63" w:rsidRPr="002E5BC2">
        <w:rPr>
          <w:lang w:val="de-DE"/>
        </w:rPr>
        <w:t xml:space="preserve"> Informatica </w:t>
      </w:r>
      <w:r w:rsidR="006574F1" w:rsidRPr="002E5BC2">
        <w:rPr>
          <w:lang w:val="de-DE"/>
        </w:rPr>
        <w:t xml:space="preserve">verwendet Cookies, um Benutzereinstellungen wie Spracheinstellungen, Kontakteinstellungen, </w:t>
      </w:r>
      <w:r w:rsidR="00D9729B" w:rsidRPr="002E5BC2">
        <w:rPr>
          <w:lang w:val="de-DE"/>
        </w:rPr>
        <w:t>Layout Einstellungen</w:t>
      </w:r>
      <w:r w:rsidR="006574F1" w:rsidRPr="002E5BC2">
        <w:rPr>
          <w:lang w:val="de-DE"/>
        </w:rPr>
        <w:t xml:space="preserve"> usw. zu berücksichtigen.</w:t>
      </w:r>
    </w:p>
    <w:p w:rsidR="00FF3C63" w:rsidRPr="002E5BC2" w:rsidRDefault="00FE2499" w:rsidP="00624B3B">
      <w:pPr>
        <w:numPr>
          <w:ilvl w:val="0"/>
          <w:numId w:val="8"/>
        </w:num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Sicherheit</w:t>
      </w:r>
      <w:r w:rsidR="00FF3C63" w:rsidRPr="002E5BC2">
        <w:rPr>
          <w:lang w:val="de-DE"/>
        </w:rPr>
        <w:t>:</w:t>
      </w:r>
      <w:r w:rsidR="00D11503" w:rsidRPr="002E5BC2">
        <w:rPr>
          <w:lang w:val="de-DE"/>
        </w:rPr>
        <w:t xml:space="preserve"> </w:t>
      </w:r>
      <w:proofErr w:type="spellStart"/>
      <w:r w:rsidR="00FF3C63" w:rsidRPr="002E5BC2">
        <w:rPr>
          <w:lang w:val="de-DE"/>
        </w:rPr>
        <w:t>Soluzione</w:t>
      </w:r>
      <w:proofErr w:type="spellEnd"/>
      <w:r w:rsidR="00FF3C63" w:rsidRPr="002E5BC2">
        <w:rPr>
          <w:lang w:val="de-DE"/>
        </w:rPr>
        <w:t xml:space="preserve"> Informatica </w:t>
      </w:r>
      <w:r w:rsidR="00624B3B" w:rsidRPr="002E5BC2">
        <w:rPr>
          <w:lang w:val="de-DE"/>
        </w:rPr>
        <w:t>verwendet Cookies, um Sicherheitsmechanismen zu implementieren und gefährliche Aktivitäten für die Netzwerksicherheit zu erkennen;</w:t>
      </w:r>
    </w:p>
    <w:p w:rsidR="00863070" w:rsidRPr="002E5BC2" w:rsidRDefault="00794A9D" w:rsidP="00794A9D">
      <w:pPr>
        <w:pStyle w:val="Paragrafoelenco"/>
        <w:numPr>
          <w:ilvl w:val="0"/>
          <w:numId w:val="8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>Wie kann ich meine Cookie-Einstellungen ändern oder meine Einwilligung zurückziehen?</w:t>
      </w:r>
      <w:r w:rsidR="00863070" w:rsidRPr="002E5BC2">
        <w:rPr>
          <w:lang w:val="de-DE"/>
        </w:rPr>
        <w:br/>
        <w:t> </w:t>
      </w:r>
    </w:p>
    <w:p w:rsidR="00863070" w:rsidRPr="002E5BC2" w:rsidRDefault="00280C38" w:rsidP="00863070">
      <w:pPr>
        <w:spacing w:after="0" w:line="320" w:lineRule="atLeast"/>
        <w:ind w:left="66"/>
        <w:mirrorIndents/>
        <w:jc w:val="both"/>
        <w:rPr>
          <w:lang w:val="de-DE"/>
        </w:rPr>
      </w:pPr>
      <w:r w:rsidRPr="002E5BC2">
        <w:rPr>
          <w:lang w:val="de-DE"/>
        </w:rPr>
        <w:t>Die Einwilligung zur Verwendung von Cookies kann jederzeit widerrufen werden. Zu diesem Zweck müssen Cookies deaktiviert oder gelöscht werden.</w:t>
      </w:r>
    </w:p>
    <w:p w:rsidR="00863070" w:rsidRPr="002E5BC2" w:rsidRDefault="00FF3C63" w:rsidP="00863070">
      <w:pPr>
        <w:spacing w:after="0" w:line="320" w:lineRule="atLeast"/>
        <w:ind w:left="66"/>
        <w:mirrorIndents/>
        <w:jc w:val="both"/>
        <w:rPr>
          <w:lang w:val="de-DE"/>
        </w:rPr>
      </w:pPr>
      <w:r w:rsidRPr="002E5BC2">
        <w:rPr>
          <w:lang w:val="de-DE"/>
        </w:rPr>
        <w:t> </w:t>
      </w:r>
      <w:r w:rsidRPr="002E5BC2">
        <w:rPr>
          <w:lang w:val="de-DE"/>
        </w:rPr>
        <w:br/>
      </w:r>
      <w:r w:rsidR="002F012B" w:rsidRPr="002E5BC2">
        <w:rPr>
          <w:lang w:val="de-DE"/>
        </w:rPr>
        <w:t xml:space="preserve">Bitte beachten Sie, dass </w:t>
      </w:r>
      <w:r w:rsidR="00A00165" w:rsidRPr="002E5BC2">
        <w:rPr>
          <w:lang w:val="de-DE"/>
        </w:rPr>
        <w:t>Sie</w:t>
      </w:r>
      <w:r w:rsidR="002F012B" w:rsidRPr="002E5BC2">
        <w:rPr>
          <w:lang w:val="de-DE"/>
        </w:rPr>
        <w:t xml:space="preserve"> unsere</w:t>
      </w:r>
      <w:r w:rsidR="00D858BB" w:rsidRPr="002E5BC2">
        <w:rPr>
          <w:lang w:val="de-DE"/>
        </w:rPr>
        <w:t xml:space="preserve"> Website</w:t>
      </w:r>
      <w:r w:rsidR="00102AC3">
        <w:rPr>
          <w:lang w:val="de-DE"/>
        </w:rPr>
        <w:t>s</w:t>
      </w:r>
      <w:r w:rsidR="00D858BB" w:rsidRPr="002E5BC2">
        <w:rPr>
          <w:lang w:val="de-DE"/>
        </w:rPr>
        <w:t xml:space="preserve"> von</w:t>
      </w:r>
      <w:r w:rsidR="002F012B" w:rsidRPr="002E5BC2">
        <w:rPr>
          <w:lang w:val="de-DE"/>
        </w:rPr>
        <w:t xml:space="preserve"> Solution </w:t>
      </w:r>
      <w:r w:rsidR="00D858BB" w:rsidRPr="002E5BC2">
        <w:rPr>
          <w:lang w:val="de-DE"/>
        </w:rPr>
        <w:t xml:space="preserve">Informatica </w:t>
      </w:r>
      <w:r w:rsidR="002F012B" w:rsidRPr="002E5BC2">
        <w:rPr>
          <w:lang w:val="de-DE"/>
        </w:rPr>
        <w:t>auch ohne die Verwendung von Cookies</w:t>
      </w:r>
      <w:r w:rsidR="00243ACF" w:rsidRPr="002E5BC2">
        <w:rPr>
          <w:lang w:val="de-DE"/>
        </w:rPr>
        <w:t xml:space="preserve"> </w:t>
      </w:r>
      <w:r w:rsidR="00A00165" w:rsidRPr="002E5BC2">
        <w:rPr>
          <w:lang w:val="de-DE"/>
        </w:rPr>
        <w:t>besuchen können</w:t>
      </w:r>
      <w:r w:rsidR="002F012B" w:rsidRPr="002E5BC2">
        <w:rPr>
          <w:lang w:val="de-DE"/>
        </w:rPr>
        <w:t xml:space="preserve">, </w:t>
      </w:r>
      <w:r w:rsidR="00243ACF" w:rsidRPr="002E5BC2">
        <w:rPr>
          <w:lang w:val="de-DE"/>
        </w:rPr>
        <w:t>jedoch ohne Cookies</w:t>
      </w:r>
      <w:r w:rsidR="001D06A1" w:rsidRPr="002E5BC2">
        <w:rPr>
          <w:lang w:val="de-DE"/>
        </w:rPr>
        <w:t xml:space="preserve"> können einige </w:t>
      </w:r>
      <w:r w:rsidR="002F012B" w:rsidRPr="002E5BC2">
        <w:rPr>
          <w:lang w:val="de-DE"/>
        </w:rPr>
        <w:t>Funktionen</w:t>
      </w:r>
      <w:r w:rsidR="00E64E5E" w:rsidRPr="002E5BC2">
        <w:rPr>
          <w:lang w:val="de-DE"/>
        </w:rPr>
        <w:t xml:space="preserve"> nur teilweise</w:t>
      </w:r>
      <w:r w:rsidR="00E075C9" w:rsidRPr="002E5BC2">
        <w:rPr>
          <w:lang w:val="de-DE"/>
        </w:rPr>
        <w:t xml:space="preserve">, </w:t>
      </w:r>
      <w:r w:rsidR="00526E51" w:rsidRPr="002E5BC2">
        <w:rPr>
          <w:lang w:val="de-DE"/>
        </w:rPr>
        <w:t xml:space="preserve">überhaupt nicht oder nicht </w:t>
      </w:r>
      <w:r w:rsidR="002F012B" w:rsidRPr="002E5BC2">
        <w:rPr>
          <w:lang w:val="de-DE"/>
        </w:rPr>
        <w:t>ordnungsgemäß funktionieren.</w:t>
      </w:r>
    </w:p>
    <w:p w:rsidR="00D9729B" w:rsidRPr="002E5BC2" w:rsidRDefault="00FF3C63" w:rsidP="00863070">
      <w:pPr>
        <w:spacing w:after="0" w:line="320" w:lineRule="atLeast"/>
        <w:ind w:left="66"/>
        <w:mirrorIndents/>
        <w:jc w:val="both"/>
        <w:rPr>
          <w:lang w:val="de-DE"/>
        </w:rPr>
      </w:pPr>
      <w:r w:rsidRPr="002E5BC2">
        <w:rPr>
          <w:lang w:val="de-DE"/>
        </w:rPr>
        <w:t> </w:t>
      </w:r>
      <w:r w:rsidRPr="002E5BC2">
        <w:rPr>
          <w:lang w:val="de-DE"/>
        </w:rPr>
        <w:br/>
      </w:r>
      <w:r w:rsidR="000960B9" w:rsidRPr="002E5BC2">
        <w:rPr>
          <w:lang w:val="de-DE"/>
        </w:rPr>
        <w:t>Mit dem Internetbrowser können Sie die Cookie- Einstellungen ändern</w:t>
      </w:r>
      <w:r w:rsidRPr="002E5BC2">
        <w:rPr>
          <w:lang w:val="de-DE"/>
        </w:rPr>
        <w:t xml:space="preserve">. </w:t>
      </w:r>
      <w:r w:rsidR="00D9729B" w:rsidRPr="002E5BC2">
        <w:rPr>
          <w:lang w:val="de-DE"/>
        </w:rPr>
        <w:t>Diese finden Sie normalerweise in den Menüs "Optionen", "Extras" oder "Einstellungen" Ihres Browsers.</w:t>
      </w:r>
    </w:p>
    <w:p w:rsidR="00863070" w:rsidRPr="002E5BC2" w:rsidRDefault="00657314" w:rsidP="00863070">
      <w:pPr>
        <w:spacing w:after="0" w:line="320" w:lineRule="atLeast"/>
        <w:ind w:left="66"/>
        <w:mirrorIndents/>
        <w:jc w:val="both"/>
        <w:rPr>
          <w:lang w:val="de-DE"/>
        </w:rPr>
      </w:pPr>
      <w:r w:rsidRPr="002E5BC2">
        <w:rPr>
          <w:lang w:val="de-DE"/>
        </w:rPr>
        <w:t>Sie können auch das Menü "Hilfe" Ihres Browsers verwenden.</w:t>
      </w:r>
      <w:r w:rsidR="007A6F56" w:rsidRPr="002E5BC2">
        <w:rPr>
          <w:lang w:val="de-DE"/>
        </w:rPr>
        <w:t xml:space="preserve"> Es ist möglich, dass verschiedene Browser unterschiedliche Mechanismen zum Deaktivieren von Cookies verwenden.</w:t>
      </w:r>
    </w:p>
    <w:p w:rsidR="00863070" w:rsidRPr="002E5BC2" w:rsidRDefault="00863070" w:rsidP="00863070">
      <w:pPr>
        <w:spacing w:after="0" w:line="320" w:lineRule="atLeast"/>
        <w:ind w:left="66"/>
        <w:mirrorIndents/>
        <w:jc w:val="both"/>
        <w:rPr>
          <w:lang w:val="de-DE"/>
        </w:rPr>
      </w:pPr>
    </w:p>
    <w:p w:rsidR="00FF3C63" w:rsidRPr="002E5BC2" w:rsidRDefault="006F7B76" w:rsidP="00863070">
      <w:p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lastRenderedPageBreak/>
        <w:t>Weitere Informationen zum Ändern der Einstellungen in Bezug auf Cookies finden Sie unter den folgenden Links:</w:t>
      </w:r>
    </w:p>
    <w:p w:rsidR="00FF3C63" w:rsidRPr="002E5BC2" w:rsidRDefault="00CB74ED" w:rsidP="00863070">
      <w:pPr>
        <w:numPr>
          <w:ilvl w:val="0"/>
          <w:numId w:val="9"/>
        </w:numPr>
        <w:tabs>
          <w:tab w:val="clear" w:pos="720"/>
        </w:tabs>
        <w:spacing w:after="0" w:line="320" w:lineRule="atLeast"/>
        <w:ind w:left="426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Einstellungen in Zusammenhang</w:t>
      </w:r>
      <w:r w:rsidR="009876EA" w:rsidRPr="002E5BC2">
        <w:rPr>
          <w:lang w:val="de-DE"/>
        </w:rPr>
        <w:t xml:space="preserve"> mit Cookies Internet Explorer </w:t>
      </w:r>
    </w:p>
    <w:p w:rsidR="00FF3C63" w:rsidRPr="002E5BC2" w:rsidRDefault="009876EA" w:rsidP="00863070">
      <w:pPr>
        <w:numPr>
          <w:ilvl w:val="0"/>
          <w:numId w:val="9"/>
        </w:numPr>
        <w:tabs>
          <w:tab w:val="clear" w:pos="720"/>
        </w:tabs>
        <w:spacing w:after="0" w:line="320" w:lineRule="atLeast"/>
        <w:ind w:left="426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Einstellungen im Zusammenhang mit Cookies für</w:t>
      </w:r>
      <w:hyperlink r:id="rId7" w:history="1">
        <w:r w:rsidR="00FF3C63" w:rsidRPr="002E5BC2">
          <w:rPr>
            <w:lang w:val="de-DE"/>
          </w:rPr>
          <w:t xml:space="preserve"> Firefox</w:t>
        </w:r>
      </w:hyperlink>
    </w:p>
    <w:p w:rsidR="00FF3C63" w:rsidRPr="002E5BC2" w:rsidRDefault="009876EA" w:rsidP="00863070">
      <w:pPr>
        <w:numPr>
          <w:ilvl w:val="0"/>
          <w:numId w:val="9"/>
        </w:numPr>
        <w:tabs>
          <w:tab w:val="clear" w:pos="720"/>
        </w:tabs>
        <w:spacing w:after="0" w:line="320" w:lineRule="atLeast"/>
        <w:ind w:left="426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Einstellungen im Zusammenhang mit Cookies für </w:t>
      </w:r>
      <w:hyperlink r:id="rId8" w:history="1">
        <w:r w:rsidR="00FF3C63" w:rsidRPr="002E5BC2">
          <w:rPr>
            <w:lang w:val="de-DE"/>
          </w:rPr>
          <w:t xml:space="preserve"> Chrome</w:t>
        </w:r>
      </w:hyperlink>
    </w:p>
    <w:p w:rsidR="00FF3C63" w:rsidRPr="002E5BC2" w:rsidRDefault="009876EA" w:rsidP="00863070">
      <w:pPr>
        <w:numPr>
          <w:ilvl w:val="0"/>
          <w:numId w:val="9"/>
        </w:numPr>
        <w:tabs>
          <w:tab w:val="clear" w:pos="720"/>
        </w:tabs>
        <w:spacing w:after="0" w:line="320" w:lineRule="atLeast"/>
        <w:ind w:left="426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Einstellungen im Zusammenhang mit Cookies für</w:t>
      </w:r>
      <w:hyperlink r:id="rId9" w:history="1">
        <w:r w:rsidR="00FF3C63" w:rsidRPr="002E5BC2">
          <w:rPr>
            <w:lang w:val="de-DE"/>
          </w:rPr>
          <w:t xml:space="preserve"> Safari</w:t>
        </w:r>
      </w:hyperlink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697059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Weitere Informationen zum Blockieren oder Löschen von Cookies finden Sie hier</w:t>
      </w:r>
      <w:r w:rsidR="00FF3C63" w:rsidRPr="002E5BC2">
        <w:rPr>
          <w:lang w:val="de-DE"/>
        </w:rPr>
        <w:t>:</w:t>
      </w:r>
    </w:p>
    <w:p w:rsidR="00FF3C63" w:rsidRPr="002E5BC2" w:rsidRDefault="00100177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hyperlink r:id="rId10" w:history="1">
        <w:r w:rsidR="00FF3C63" w:rsidRPr="00AF128C">
          <w:rPr>
            <w:highlight w:val="yellow"/>
            <w:lang w:val="de-DE"/>
          </w:rPr>
          <w:t>allabout</w:t>
        </w:r>
        <w:r w:rsidR="00F94380" w:rsidRPr="00AF128C">
          <w:rPr>
            <w:highlight w:val="yellow"/>
            <w:lang w:val="de-DE"/>
          </w:rPr>
          <w:t>cookies</w:t>
        </w:r>
        <w:r w:rsidR="00FF3C63" w:rsidRPr="00AF128C">
          <w:rPr>
            <w:highlight w:val="yellow"/>
            <w:lang w:val="de-DE"/>
          </w:rPr>
          <w:t>s.org</w:t>
        </w:r>
      </w:hyperlink>
    </w:p>
    <w:p w:rsidR="00863070" w:rsidRPr="002E5BC2" w:rsidRDefault="00863070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697059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Fragen</w:t>
      </w:r>
      <w:r w:rsidR="00FF3C63" w:rsidRPr="002E5BC2">
        <w:rPr>
          <w:b/>
          <w:lang w:val="de-DE"/>
        </w:rPr>
        <w:t>?</w:t>
      </w:r>
    </w:p>
    <w:p w:rsidR="00FF3C63" w:rsidRPr="002E5BC2" w:rsidRDefault="00FF3C6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br/>
      </w:r>
      <w:r w:rsidR="000135AD" w:rsidRPr="002E5BC2">
        <w:rPr>
          <w:lang w:val="de-DE"/>
        </w:rPr>
        <w:t xml:space="preserve">Wenn Sie weitere Fragen </w:t>
      </w:r>
      <w:r w:rsidR="002B5130" w:rsidRPr="002E5BC2">
        <w:rPr>
          <w:lang w:val="de-DE"/>
        </w:rPr>
        <w:t>zu Cookies</w:t>
      </w:r>
      <w:r w:rsidR="000135AD" w:rsidRPr="002E5BC2">
        <w:rPr>
          <w:lang w:val="de-DE"/>
        </w:rPr>
        <w:t xml:space="preserve"> haben, kontaktieren Sie uns bitte unter folgenden Adressen</w:t>
      </w:r>
      <w:r w:rsidRPr="002E5BC2">
        <w:rPr>
          <w:lang w:val="de-DE"/>
        </w:rPr>
        <w:t>:</w:t>
      </w:r>
    </w:p>
    <w:p w:rsidR="00FF3C63" w:rsidRPr="00F95077" w:rsidRDefault="00FF3C63" w:rsidP="00863070">
      <w:pPr>
        <w:spacing w:after="0" w:line="320" w:lineRule="atLeast"/>
        <w:contextualSpacing/>
        <w:mirrorIndents/>
        <w:jc w:val="both"/>
      </w:pPr>
      <w:r w:rsidRPr="00F95077">
        <w:t>home@soluzioneinformatica.it</w:t>
      </w:r>
    </w:p>
    <w:p w:rsidR="00FF3C63" w:rsidRPr="00F95077" w:rsidRDefault="00FF3C63" w:rsidP="00863070">
      <w:pPr>
        <w:spacing w:after="0" w:line="320" w:lineRule="atLeast"/>
        <w:contextualSpacing/>
        <w:mirrorIndents/>
        <w:jc w:val="both"/>
      </w:pPr>
      <w:proofErr w:type="spellStart"/>
      <w:r w:rsidRPr="00F95077">
        <w:t>o</w:t>
      </w:r>
      <w:r w:rsidR="002B5130" w:rsidRPr="00F95077">
        <w:t>der</w:t>
      </w:r>
      <w:proofErr w:type="spellEnd"/>
    </w:p>
    <w:p w:rsidR="00FF3C63" w:rsidRPr="00F95077" w:rsidRDefault="00FF3C63" w:rsidP="00863070">
      <w:pPr>
        <w:spacing w:after="0" w:line="320" w:lineRule="atLeast"/>
        <w:contextualSpacing/>
        <w:mirrorIndents/>
        <w:jc w:val="both"/>
      </w:pPr>
      <w:r w:rsidRPr="00F95077">
        <w:t>Soluzione Informatica</w:t>
      </w:r>
    </w:p>
    <w:p w:rsidR="00FF3C63" w:rsidRPr="00F95077" w:rsidRDefault="00FF3C63" w:rsidP="00863070">
      <w:pPr>
        <w:spacing w:after="0" w:line="320" w:lineRule="atLeast"/>
        <w:contextualSpacing/>
        <w:mirrorIndents/>
        <w:jc w:val="both"/>
      </w:pPr>
      <w:r w:rsidRPr="00F95077">
        <w:t>Via Monviso 30</w:t>
      </w:r>
    </w:p>
    <w:p w:rsidR="00FF3C63" w:rsidRPr="00F95077" w:rsidRDefault="00FF3C63" w:rsidP="00863070">
      <w:pPr>
        <w:spacing w:after="0" w:line="320" w:lineRule="atLeast"/>
        <w:contextualSpacing/>
        <w:mirrorIndents/>
        <w:jc w:val="both"/>
      </w:pPr>
      <w:r w:rsidRPr="00F95077">
        <w:t>21015 Lonate Pozzolo 30</w:t>
      </w:r>
    </w:p>
    <w:p w:rsidR="00FF3C63" w:rsidRPr="00F95077" w:rsidRDefault="00FF3C63" w:rsidP="00863070">
      <w:pPr>
        <w:spacing w:after="0" w:line="320" w:lineRule="atLeast"/>
        <w:contextualSpacing/>
        <w:mirrorIndents/>
        <w:jc w:val="both"/>
      </w:pPr>
      <w:r w:rsidRPr="00F95077">
        <w:t>(VA) Italia</w:t>
      </w:r>
    </w:p>
    <w:p w:rsidR="00863070" w:rsidRPr="00F95077" w:rsidRDefault="00863070" w:rsidP="00863070">
      <w:pPr>
        <w:spacing w:after="0" w:line="320" w:lineRule="atLeast"/>
        <w:contextualSpacing/>
        <w:mirrorIndents/>
        <w:jc w:val="both"/>
      </w:pPr>
    </w:p>
    <w:p w:rsidR="00863070" w:rsidRPr="00F95077" w:rsidRDefault="00863070" w:rsidP="00863070">
      <w:pPr>
        <w:spacing w:after="0" w:line="320" w:lineRule="atLeast"/>
        <w:contextualSpacing/>
        <w:mirrorIndents/>
        <w:jc w:val="both"/>
      </w:pPr>
    </w:p>
    <w:p w:rsidR="00080A3D" w:rsidRPr="00F95077" w:rsidRDefault="00080A3D" w:rsidP="00863070">
      <w:pPr>
        <w:spacing w:after="0" w:line="320" w:lineRule="atLeast"/>
        <w:contextualSpacing/>
        <w:mirrorIndents/>
        <w:jc w:val="both"/>
      </w:pPr>
    </w:p>
    <w:p w:rsidR="00080A3D" w:rsidRPr="00F95077" w:rsidRDefault="00080A3D" w:rsidP="00863070">
      <w:pPr>
        <w:spacing w:after="0" w:line="320" w:lineRule="atLeast"/>
        <w:contextualSpacing/>
        <w:mirrorIndents/>
        <w:jc w:val="both"/>
      </w:pPr>
    </w:p>
    <w:p w:rsidR="00080A3D" w:rsidRPr="002E5BC2" w:rsidRDefault="008A43AB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INFORMATIONEN ZUR VERARBEITUNG VON PERSÖNLICHEN DATEN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</w:p>
    <w:p w:rsidR="00023E55" w:rsidRPr="002E5BC2" w:rsidRDefault="000C56B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Informationen über die Verarbeitung personenbezogener Daten gemäß Artikel 10 des gesetzesvertretenden Dekrets 30/06/2003 n.196. Der Datenverantwortliche ist die Gemeinde Lanzada.</w:t>
      </w:r>
      <w:r w:rsidR="00FF3C63" w:rsidRPr="002E5BC2">
        <w:rPr>
          <w:lang w:val="de-DE"/>
        </w:rPr>
        <w:t xml:space="preserve">n.196.  </w:t>
      </w:r>
      <w:r w:rsidR="00D55D51" w:rsidRPr="002E5BC2">
        <w:rPr>
          <w:lang w:val="de-DE"/>
        </w:rPr>
        <w:t>Die Daten werden ausschließlich für die Durchführung von Transaktionen im Zusammenhang mit der Online-Buchung des Besuchs verarbeitet.</w:t>
      </w:r>
    </w:p>
    <w:p w:rsidR="00080A3D" w:rsidRPr="002E5BC2" w:rsidRDefault="00FF3C63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 </w:t>
      </w:r>
    </w:p>
    <w:p w:rsidR="00B46DAB" w:rsidRPr="002E5BC2" w:rsidRDefault="009F6BA1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Zu diesem Zweck können die Daten an Dritte, die Funktionen ausführen und eng mit dem Betrieb des Dienstes verbunden und für diesen von Bedeutung sind</w:t>
      </w:r>
      <w:r w:rsidR="005769FC" w:rsidRPr="002E5BC2">
        <w:rPr>
          <w:lang w:val="de-DE"/>
        </w:rPr>
        <w:t>, übertragen werden</w:t>
      </w:r>
      <w:r w:rsidRPr="002E5BC2">
        <w:rPr>
          <w:lang w:val="de-DE"/>
        </w:rPr>
        <w:t>.</w:t>
      </w:r>
      <w:r w:rsidR="00FF3C63" w:rsidRPr="002E5BC2">
        <w:rPr>
          <w:lang w:val="de-DE"/>
        </w:rPr>
        <w:t xml:space="preserve"> </w:t>
      </w:r>
      <w:r w:rsidR="004354A8" w:rsidRPr="002E5BC2">
        <w:rPr>
          <w:lang w:val="de-DE"/>
        </w:rPr>
        <w:t>Die Behandlung wird durch den Einsatz von IT-, Telematik- oder Papier-Tools durchgeführt, für die angemessene Sicherheitsmaßnahmen verwendet werden, um die Vertraulichkeit zu gewährleisten und den Zugang zu Unbefugten zu verhindern.</w:t>
      </w:r>
      <w:r w:rsidR="00F8160E" w:rsidRPr="002E5BC2">
        <w:rPr>
          <w:lang w:val="de-DE"/>
        </w:rPr>
        <w:t xml:space="preserve"> </w:t>
      </w:r>
      <w:r w:rsidR="00FE3BAB" w:rsidRPr="002E5BC2">
        <w:rPr>
          <w:lang w:val="de-DE"/>
        </w:rPr>
        <w:t xml:space="preserve">Die Behandlung wird </w:t>
      </w:r>
      <w:r w:rsidR="00933F70" w:rsidRPr="002E5BC2">
        <w:rPr>
          <w:lang w:val="de-DE"/>
        </w:rPr>
        <w:t>t</w:t>
      </w:r>
      <w:r w:rsidR="00FE3BAB" w:rsidRPr="002E5BC2">
        <w:rPr>
          <w:lang w:val="de-DE"/>
        </w:rPr>
        <w:t>elemati</w:t>
      </w:r>
      <w:r w:rsidR="00933F70" w:rsidRPr="002E5BC2">
        <w:rPr>
          <w:lang w:val="de-DE"/>
        </w:rPr>
        <w:t>sch</w:t>
      </w:r>
      <w:r w:rsidR="00FE3BAB" w:rsidRPr="002E5BC2">
        <w:rPr>
          <w:lang w:val="de-DE"/>
        </w:rPr>
        <w:t xml:space="preserve"> </w:t>
      </w:r>
      <w:r w:rsidR="00933F70" w:rsidRPr="002E5BC2">
        <w:rPr>
          <w:lang w:val="de-DE"/>
        </w:rPr>
        <w:t xml:space="preserve">oder auf dem Papier </w:t>
      </w:r>
      <w:r w:rsidR="00FE3BAB" w:rsidRPr="002E5BC2">
        <w:rPr>
          <w:lang w:val="de-DE"/>
        </w:rPr>
        <w:t>durchgeführt, für die angemessene Sicherheitsmaßnahmen verwendet werden, um die Vertraulichkeit zu gewährleisten und den Zugang zu Unbefugten zu verhindern</w:t>
      </w:r>
      <w:r w:rsidR="002E407A" w:rsidRPr="002E5BC2">
        <w:rPr>
          <w:lang w:val="de-DE"/>
        </w:rPr>
        <w:t xml:space="preserve"> Das Mitglied kann jederzeit die Rechte geltend machen, die durch den Gesetzesdekret 196 vom 30/6/2003 (</w:t>
      </w:r>
      <w:r w:rsidR="00EF5067" w:rsidRPr="002E5BC2">
        <w:rPr>
          <w:lang w:val="de-DE"/>
        </w:rPr>
        <w:t>Gesetz</w:t>
      </w:r>
      <w:r w:rsidR="002E407A" w:rsidRPr="002E5BC2">
        <w:rPr>
          <w:lang w:val="de-DE"/>
        </w:rPr>
        <w:t xml:space="preserve"> zum Schutz personenbezogener Daten) zur Verfügung gestellt werden.</w:t>
      </w:r>
      <w:r w:rsidR="00FC775C" w:rsidRPr="002E5BC2">
        <w:rPr>
          <w:lang w:val="de-DE"/>
        </w:rPr>
        <w:t xml:space="preserve"> </w:t>
      </w:r>
      <w:r w:rsidR="00D876D7" w:rsidRPr="002E5BC2">
        <w:rPr>
          <w:lang w:val="de-DE"/>
        </w:rPr>
        <w:t xml:space="preserve">Bei Anmeldung </w:t>
      </w:r>
      <w:r w:rsidR="00FC775C" w:rsidRPr="002E5BC2">
        <w:rPr>
          <w:lang w:val="de-DE"/>
        </w:rPr>
        <w:t>einer Dienstleistung</w:t>
      </w:r>
      <w:r w:rsidR="00D876D7" w:rsidRPr="002E5BC2">
        <w:rPr>
          <w:lang w:val="de-DE"/>
        </w:rPr>
        <w:t xml:space="preserve"> </w:t>
      </w:r>
      <w:r w:rsidR="00FE6C2D" w:rsidRPr="002E5BC2">
        <w:rPr>
          <w:lang w:val="de-DE"/>
        </w:rPr>
        <w:t xml:space="preserve">akzeptiert </w:t>
      </w:r>
      <w:r w:rsidR="00D876D7" w:rsidRPr="002E5BC2">
        <w:rPr>
          <w:lang w:val="de-DE"/>
        </w:rPr>
        <w:t>der Benutzer</w:t>
      </w:r>
      <w:r w:rsidR="00342123" w:rsidRPr="002E5BC2">
        <w:rPr>
          <w:lang w:val="de-DE"/>
        </w:rPr>
        <w:t xml:space="preserve"> ausdrücklich d</w:t>
      </w:r>
      <w:r w:rsidR="00E16AFB" w:rsidRPr="002E5BC2">
        <w:rPr>
          <w:lang w:val="de-DE"/>
        </w:rPr>
        <w:t xml:space="preserve">as </w:t>
      </w:r>
      <w:r w:rsidR="00D876D7" w:rsidRPr="002E5BC2">
        <w:rPr>
          <w:lang w:val="de-DE"/>
        </w:rPr>
        <w:t>Informa</w:t>
      </w:r>
      <w:r w:rsidR="00E16AFB" w:rsidRPr="002E5BC2">
        <w:rPr>
          <w:lang w:val="de-DE"/>
        </w:rPr>
        <w:t>tionsschreiben</w:t>
      </w:r>
      <w:r w:rsidR="00342123" w:rsidRPr="002E5BC2">
        <w:rPr>
          <w:lang w:val="de-DE"/>
        </w:rPr>
        <w:t xml:space="preserve"> über die Verarbeitung personenbezogener Daten.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143A71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lastRenderedPageBreak/>
        <w:t xml:space="preserve">Wir möchten Sie über das Gesetzesdekret n. 196 vom 30. Juni 2003 ("Gesetz zum Schutz personenbezogener Daten") </w:t>
      </w:r>
      <w:r w:rsidR="007F4456" w:rsidRPr="002E5BC2">
        <w:rPr>
          <w:lang w:val="de-DE"/>
        </w:rPr>
        <w:t xml:space="preserve">informieren, </w:t>
      </w:r>
      <w:r w:rsidRPr="002E5BC2">
        <w:rPr>
          <w:lang w:val="de-DE"/>
        </w:rPr>
        <w:t>das den Schutz von Personen und anderen Subjekten in Bezug auf die Verarbeitung personenbezogener Daten vorsieht.</w:t>
      </w:r>
      <w:r w:rsidR="00FF3C63" w:rsidRPr="002E5BC2">
        <w:rPr>
          <w:lang w:val="de-DE"/>
        </w:rPr>
        <w:t xml:space="preserve"> </w:t>
      </w:r>
      <w:r w:rsidR="004049E1" w:rsidRPr="002E5BC2">
        <w:rPr>
          <w:lang w:val="de-DE"/>
        </w:rPr>
        <w:t>Gemäß dem Gesetz beruht diese Behandlung auf den Prinzipien der Korrektheit, Rechtmäßigkeit und Transparenz sowie dem Schutz Ihrer Privatsphäre und Ihrer Rechte.</w:t>
      </w:r>
      <w:r w:rsidR="00023E55" w:rsidRPr="002E5BC2">
        <w:rPr>
          <w:lang w:val="de-DE"/>
        </w:rPr>
        <w:t xml:space="preserve"> </w:t>
      </w:r>
      <w:r w:rsidR="00444CDB" w:rsidRPr="002E5BC2">
        <w:rPr>
          <w:lang w:val="de-DE"/>
        </w:rPr>
        <w:t xml:space="preserve">Gemäß Artikel 13 des Gesetzesdekrets n.196 / 2003 </w:t>
      </w:r>
      <w:r w:rsidR="00AC3F8A" w:rsidRPr="002E5BC2">
        <w:rPr>
          <w:lang w:val="de-DE"/>
        </w:rPr>
        <w:t>geben</w:t>
      </w:r>
      <w:r w:rsidR="00444CDB" w:rsidRPr="002E5BC2">
        <w:rPr>
          <w:lang w:val="de-DE"/>
        </w:rPr>
        <w:t xml:space="preserve"> wir Ihnen daher folgende Informationen:</w:t>
      </w:r>
      <w:r w:rsidR="00AC3F8A" w:rsidRPr="002E5BC2">
        <w:rPr>
          <w:lang w:val="de-DE"/>
        </w:rPr>
        <w:t xml:space="preserve"> </w:t>
      </w:r>
    </w:p>
    <w:p w:rsidR="00863070" w:rsidRPr="002E5BC2" w:rsidRDefault="00AC3F8A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 xml:space="preserve"> </w:t>
      </w:r>
    </w:p>
    <w:p w:rsidR="00863070" w:rsidRPr="002E5BC2" w:rsidRDefault="007213EC" w:rsidP="007213EC">
      <w:pPr>
        <w:pStyle w:val="Paragrafoelenco"/>
        <w:numPr>
          <w:ilvl w:val="0"/>
          <w:numId w:val="11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>die von Ihnen angegebenen Daten werden für die folgenden Zwecke verarbeitet</w:t>
      </w:r>
      <w:r w:rsidR="00EC430C" w:rsidRPr="002E5BC2">
        <w:rPr>
          <w:lang w:val="de-DE"/>
        </w:rPr>
        <w:t xml:space="preserve">, </w:t>
      </w:r>
      <w:r w:rsidR="00E23C4A" w:rsidRPr="002E5BC2">
        <w:rPr>
          <w:lang w:val="de-DE"/>
        </w:rPr>
        <w:t>nämlich</w:t>
      </w:r>
      <w:r w:rsidR="00EC430C" w:rsidRPr="002E5BC2">
        <w:rPr>
          <w:lang w:val="de-DE"/>
        </w:rPr>
        <w:t xml:space="preserve"> </w:t>
      </w:r>
      <w:r w:rsidR="005C629E" w:rsidRPr="002E5BC2">
        <w:rPr>
          <w:lang w:val="de-DE"/>
        </w:rPr>
        <w:t xml:space="preserve">für </w:t>
      </w:r>
      <w:r w:rsidR="00EC430C" w:rsidRPr="002E5BC2">
        <w:rPr>
          <w:lang w:val="de-DE"/>
        </w:rPr>
        <w:t>diese</w:t>
      </w:r>
      <w:r w:rsidR="005C629E" w:rsidRPr="002E5BC2">
        <w:rPr>
          <w:lang w:val="de-DE"/>
        </w:rPr>
        <w:t xml:space="preserve"> Dienstleistung</w:t>
      </w:r>
      <w:r w:rsidRPr="002E5BC2">
        <w:rPr>
          <w:lang w:val="de-DE"/>
        </w:rPr>
        <w:t>;</w:t>
      </w:r>
    </w:p>
    <w:p w:rsidR="00863070" w:rsidRPr="002E5BC2" w:rsidRDefault="00FD5C6C" w:rsidP="00DC159C">
      <w:pPr>
        <w:pStyle w:val="Paragrafoelenco"/>
        <w:numPr>
          <w:ilvl w:val="0"/>
          <w:numId w:val="11"/>
        </w:numPr>
        <w:spacing w:after="0" w:line="320" w:lineRule="atLeast"/>
        <w:mirrorIndents/>
        <w:jc w:val="both"/>
        <w:rPr>
          <w:lang w:val="de-DE"/>
        </w:rPr>
      </w:pPr>
      <w:r>
        <w:rPr>
          <w:lang w:val="de-DE"/>
        </w:rPr>
        <w:t>d</w:t>
      </w:r>
      <w:r w:rsidR="00DC159C" w:rsidRPr="002E5BC2">
        <w:rPr>
          <w:lang w:val="de-DE"/>
        </w:rPr>
        <w:t>ie Behandlung wird auf folgende Weise durchgeführt: computergestützt;</w:t>
      </w:r>
    </w:p>
    <w:p w:rsidR="00863070" w:rsidRPr="002E5BC2" w:rsidRDefault="00FD5C6C" w:rsidP="00863070">
      <w:pPr>
        <w:pStyle w:val="Paragrafoelenco"/>
        <w:numPr>
          <w:ilvl w:val="0"/>
          <w:numId w:val="11"/>
        </w:numPr>
        <w:spacing w:after="0" w:line="320" w:lineRule="atLeast"/>
        <w:ind w:left="426"/>
        <w:mirrorIndents/>
        <w:jc w:val="both"/>
        <w:rPr>
          <w:lang w:val="de-DE"/>
        </w:rPr>
      </w:pPr>
      <w:r>
        <w:rPr>
          <w:lang w:val="de-DE"/>
        </w:rPr>
        <w:t>d</w:t>
      </w:r>
      <w:r w:rsidR="00F152BF" w:rsidRPr="002E5BC2">
        <w:rPr>
          <w:lang w:val="de-DE"/>
        </w:rPr>
        <w:t xml:space="preserve">ie </w:t>
      </w:r>
      <w:r w:rsidR="005F0F08" w:rsidRPr="002E5BC2">
        <w:rPr>
          <w:lang w:val="de-DE"/>
        </w:rPr>
        <w:t>D</w:t>
      </w:r>
      <w:r w:rsidR="00F152BF" w:rsidRPr="002E5BC2">
        <w:rPr>
          <w:lang w:val="de-DE"/>
        </w:rPr>
        <w:t xml:space="preserve">aten werden weder </w:t>
      </w:r>
      <w:r w:rsidR="00B96E30" w:rsidRPr="002E5BC2">
        <w:rPr>
          <w:lang w:val="de-DE"/>
        </w:rPr>
        <w:t xml:space="preserve">an andere Subjekte weitergegeben, noch </w:t>
      </w:r>
      <w:r w:rsidR="005F0F08" w:rsidRPr="002E5BC2">
        <w:rPr>
          <w:lang w:val="de-DE"/>
        </w:rPr>
        <w:t>werden sie verbreitet.</w:t>
      </w:r>
    </w:p>
    <w:p w:rsidR="00863070" w:rsidRPr="002E5BC2" w:rsidRDefault="00FD5C6C" w:rsidP="00614892">
      <w:pPr>
        <w:pStyle w:val="Paragrafoelenco"/>
        <w:numPr>
          <w:ilvl w:val="0"/>
          <w:numId w:val="11"/>
        </w:numPr>
        <w:spacing w:after="0" w:line="320" w:lineRule="atLeast"/>
        <w:mirrorIndents/>
        <w:jc w:val="both"/>
        <w:rPr>
          <w:lang w:val="de-DE"/>
        </w:rPr>
      </w:pPr>
      <w:r>
        <w:rPr>
          <w:lang w:val="de-DE"/>
        </w:rPr>
        <w:t>d</w:t>
      </w:r>
      <w:r w:rsidR="00614892" w:rsidRPr="002E5BC2">
        <w:rPr>
          <w:lang w:val="de-DE"/>
        </w:rPr>
        <w:t>ie Verantwortliche für die Verarbeitung ist: die Gemeinde Lanzada;</w:t>
      </w:r>
    </w:p>
    <w:p w:rsidR="00863070" w:rsidRPr="002E5BC2" w:rsidRDefault="00FD5C6C" w:rsidP="00185605">
      <w:pPr>
        <w:pStyle w:val="Paragrafoelenco"/>
        <w:numPr>
          <w:ilvl w:val="0"/>
          <w:numId w:val="11"/>
        </w:numPr>
        <w:spacing w:after="0" w:line="320" w:lineRule="atLeast"/>
        <w:mirrorIndents/>
        <w:jc w:val="both"/>
        <w:rPr>
          <w:lang w:val="de-DE"/>
        </w:rPr>
      </w:pPr>
      <w:r>
        <w:rPr>
          <w:lang w:val="de-DE"/>
        </w:rPr>
        <w:t>d</w:t>
      </w:r>
      <w:r w:rsidR="00185605" w:rsidRPr="002E5BC2">
        <w:rPr>
          <w:lang w:val="de-DE"/>
        </w:rPr>
        <w:t>er Verantwortliche für die Behandlung ist der Bürgermeister;</w:t>
      </w:r>
    </w:p>
    <w:p w:rsidR="00863070" w:rsidRPr="002E5BC2" w:rsidRDefault="00186A3C" w:rsidP="00186A3C">
      <w:pPr>
        <w:pStyle w:val="Paragrafoelenco"/>
        <w:numPr>
          <w:ilvl w:val="0"/>
          <w:numId w:val="11"/>
        </w:numPr>
        <w:spacing w:after="0" w:line="320" w:lineRule="atLeast"/>
        <w:mirrorIndents/>
        <w:jc w:val="both"/>
        <w:rPr>
          <w:lang w:val="de-DE"/>
        </w:rPr>
      </w:pPr>
      <w:r w:rsidRPr="002E5BC2">
        <w:rPr>
          <w:lang w:val="de-DE"/>
        </w:rPr>
        <w:t xml:space="preserve"> </w:t>
      </w:r>
      <w:r w:rsidR="00FD5C6C">
        <w:rPr>
          <w:lang w:val="de-DE"/>
        </w:rPr>
        <w:t>s</w:t>
      </w:r>
      <w:bookmarkStart w:id="0" w:name="_GoBack"/>
      <w:bookmarkEnd w:id="0"/>
      <w:r w:rsidRPr="002E5BC2">
        <w:rPr>
          <w:lang w:val="de-DE"/>
        </w:rPr>
        <w:t>ie können Ihre Rechte gegenüber dem Datenverantwortlichen gemäß Artikel 7 der Gesetzesverordnung 196/2003 jederzeit geltend machen, die wir zu Ihrer Bequemlichkeit vollständig reproduzieren.</w:t>
      </w:r>
    </w:p>
    <w:p w:rsidR="00D11503" w:rsidRPr="002E5BC2" w:rsidRDefault="00D11503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lang w:val="de-DE"/>
        </w:rPr>
      </w:pPr>
    </w:p>
    <w:p w:rsidR="00863070" w:rsidRPr="002E5BC2" w:rsidRDefault="00183E50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  <w:r w:rsidRPr="002E5BC2">
        <w:rPr>
          <w:b/>
          <w:lang w:val="de-DE"/>
        </w:rPr>
        <w:t>Einholung der Einwilligung für die Verarbeitung von sensiblen Daten</w:t>
      </w:r>
    </w:p>
    <w:p w:rsidR="00080A3D" w:rsidRPr="002E5BC2" w:rsidRDefault="00080A3D" w:rsidP="00863070">
      <w:pPr>
        <w:spacing w:after="0" w:line="320" w:lineRule="atLeast"/>
        <w:contextualSpacing/>
        <w:mirrorIndents/>
        <w:jc w:val="both"/>
        <w:rPr>
          <w:b/>
          <w:lang w:val="de-DE"/>
        </w:rPr>
      </w:pPr>
    </w:p>
    <w:p w:rsidR="00FF3C63" w:rsidRPr="002E5BC2" w:rsidRDefault="007D0B1B" w:rsidP="00863070">
      <w:pPr>
        <w:spacing w:after="0" w:line="320" w:lineRule="atLeast"/>
        <w:contextualSpacing/>
        <w:mirrorIndents/>
        <w:jc w:val="both"/>
        <w:rPr>
          <w:lang w:val="de-DE"/>
        </w:rPr>
      </w:pPr>
      <w:r w:rsidRPr="002E5BC2">
        <w:rPr>
          <w:lang w:val="de-DE"/>
        </w:rPr>
        <w:t>Der / die Unterzeichnete hat d</w:t>
      </w:r>
      <w:r w:rsidR="00863366" w:rsidRPr="002E5BC2">
        <w:rPr>
          <w:lang w:val="de-DE"/>
        </w:rPr>
        <w:t>as vom</w:t>
      </w:r>
      <w:r w:rsidRPr="002E5BC2">
        <w:rPr>
          <w:lang w:val="de-DE"/>
        </w:rPr>
        <w:t xml:space="preserve"> Verantwortlichen</w:t>
      </w:r>
      <w:r w:rsidR="00863366" w:rsidRPr="002E5BC2">
        <w:rPr>
          <w:lang w:val="de-DE"/>
        </w:rPr>
        <w:t xml:space="preserve"> </w:t>
      </w:r>
      <w:r w:rsidR="00E23C4A">
        <w:rPr>
          <w:lang w:val="de-DE"/>
        </w:rPr>
        <w:t>übergebene</w:t>
      </w:r>
      <w:r w:rsidR="00863366" w:rsidRPr="002E5BC2">
        <w:rPr>
          <w:lang w:val="de-DE"/>
        </w:rPr>
        <w:t xml:space="preserve"> Informationsmaterial</w:t>
      </w:r>
      <w:r w:rsidRPr="002E5BC2">
        <w:rPr>
          <w:lang w:val="de-DE"/>
        </w:rPr>
        <w:t xml:space="preserve"> gemäß Art. 13 des Gesetzesdekrets. n. 196/2003</w:t>
      </w:r>
      <w:r w:rsidR="006C6748" w:rsidRPr="002E5BC2">
        <w:rPr>
          <w:lang w:val="de-DE"/>
        </w:rPr>
        <w:t xml:space="preserve"> erhalten</w:t>
      </w:r>
      <w:r w:rsidR="00FF3C63" w:rsidRPr="002E5BC2">
        <w:rPr>
          <w:lang w:val="de-DE"/>
        </w:rPr>
        <w:t xml:space="preserve">, </w:t>
      </w:r>
      <w:r w:rsidR="002541AE" w:rsidRPr="002E5BC2">
        <w:rPr>
          <w:lang w:val="de-DE"/>
        </w:rPr>
        <w:t xml:space="preserve">und ist sich im besonderen darüber bewusst, dass </w:t>
      </w:r>
      <w:r w:rsidR="00B82313" w:rsidRPr="002E5BC2">
        <w:rPr>
          <w:lang w:val="de-DE"/>
        </w:rPr>
        <w:t>es sich bei der  Verarbeitung um die in Artikel 4 Absatz 1 genannten "sensiblen" Daten</w:t>
      </w:r>
      <w:r w:rsidR="002E5BC2" w:rsidRPr="002E5BC2">
        <w:rPr>
          <w:lang w:val="de-DE"/>
        </w:rPr>
        <w:t>,</w:t>
      </w:r>
      <w:r w:rsidR="00B82313" w:rsidRPr="002E5BC2">
        <w:rPr>
          <w:lang w:val="de-DE"/>
        </w:rPr>
        <w:t xml:space="preserve"> sowie Artikel 26 des gesetzesvertretenden Dekrets 196/2003</w:t>
      </w:r>
      <w:r w:rsidR="002E5BC2" w:rsidRPr="002E5BC2">
        <w:rPr>
          <w:lang w:val="de-DE"/>
        </w:rPr>
        <w:t xml:space="preserve"> handelt und gibt seine</w:t>
      </w:r>
      <w:r w:rsidR="00B82313" w:rsidRPr="002E5BC2">
        <w:rPr>
          <w:lang w:val="de-DE"/>
        </w:rPr>
        <w:t xml:space="preserve"> Einwilligung für die Verarbeitung der Daten, d</w:t>
      </w:r>
      <w:r w:rsidR="009A5DE8" w:rsidRPr="002E5BC2">
        <w:rPr>
          <w:lang w:val="de-DE"/>
        </w:rPr>
        <w:t>ie zur</w:t>
      </w:r>
      <w:r w:rsidR="00B82313" w:rsidRPr="002E5BC2">
        <w:rPr>
          <w:lang w:val="de-DE"/>
        </w:rPr>
        <w:t xml:space="preserve"> Durchführung der im Informationsblatt angegebenen Operationen notwendig sind.</w:t>
      </w:r>
    </w:p>
    <w:sectPr w:rsidR="00FF3C63" w:rsidRPr="002E5BC2" w:rsidSect="00AD7B6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1ED"/>
    <w:multiLevelType w:val="hybridMultilevel"/>
    <w:tmpl w:val="E43C8250"/>
    <w:lvl w:ilvl="0" w:tplc="77765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421A"/>
    <w:multiLevelType w:val="hybridMultilevel"/>
    <w:tmpl w:val="4B6245DE"/>
    <w:lvl w:ilvl="0" w:tplc="77765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25B0"/>
    <w:multiLevelType w:val="hybridMultilevel"/>
    <w:tmpl w:val="EA5A0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7F8F"/>
    <w:multiLevelType w:val="multilevel"/>
    <w:tmpl w:val="C53C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047091"/>
    <w:multiLevelType w:val="multilevel"/>
    <w:tmpl w:val="6A7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44F7E"/>
    <w:multiLevelType w:val="hybridMultilevel"/>
    <w:tmpl w:val="A27610DA"/>
    <w:lvl w:ilvl="0" w:tplc="77765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31D0"/>
    <w:multiLevelType w:val="multilevel"/>
    <w:tmpl w:val="7C12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E5326"/>
    <w:multiLevelType w:val="hybridMultilevel"/>
    <w:tmpl w:val="4080C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8580D"/>
    <w:multiLevelType w:val="multilevel"/>
    <w:tmpl w:val="7F2E7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D180E"/>
    <w:multiLevelType w:val="hybridMultilevel"/>
    <w:tmpl w:val="EDA69E84"/>
    <w:lvl w:ilvl="0" w:tplc="77765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D390D"/>
    <w:multiLevelType w:val="hybridMultilevel"/>
    <w:tmpl w:val="E9FC08AC"/>
    <w:lvl w:ilvl="0" w:tplc="443AD81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A93"/>
    <w:rsid w:val="000026F1"/>
    <w:rsid w:val="00010B35"/>
    <w:rsid w:val="000135AD"/>
    <w:rsid w:val="00023E55"/>
    <w:rsid w:val="0003258C"/>
    <w:rsid w:val="000350BE"/>
    <w:rsid w:val="000361F6"/>
    <w:rsid w:val="00044DB8"/>
    <w:rsid w:val="0004729B"/>
    <w:rsid w:val="000610E7"/>
    <w:rsid w:val="0006710C"/>
    <w:rsid w:val="00080912"/>
    <w:rsid w:val="00080A3D"/>
    <w:rsid w:val="00084AD7"/>
    <w:rsid w:val="000960B9"/>
    <w:rsid w:val="000A6366"/>
    <w:rsid w:val="000C06A5"/>
    <w:rsid w:val="000C56B3"/>
    <w:rsid w:val="000E79D2"/>
    <w:rsid w:val="000F4398"/>
    <w:rsid w:val="00100177"/>
    <w:rsid w:val="00102AC3"/>
    <w:rsid w:val="00117611"/>
    <w:rsid w:val="00143A71"/>
    <w:rsid w:val="001529C2"/>
    <w:rsid w:val="00166601"/>
    <w:rsid w:val="00183E50"/>
    <w:rsid w:val="00185605"/>
    <w:rsid w:val="00186A3C"/>
    <w:rsid w:val="001957B0"/>
    <w:rsid w:val="00195B33"/>
    <w:rsid w:val="001A0E71"/>
    <w:rsid w:val="001A2936"/>
    <w:rsid w:val="001C7070"/>
    <w:rsid w:val="001D06A1"/>
    <w:rsid w:val="001D0736"/>
    <w:rsid w:val="001D358B"/>
    <w:rsid w:val="001E1F35"/>
    <w:rsid w:val="001F1EF4"/>
    <w:rsid w:val="002103DD"/>
    <w:rsid w:val="00230E08"/>
    <w:rsid w:val="00243ACF"/>
    <w:rsid w:val="002541AE"/>
    <w:rsid w:val="00280C38"/>
    <w:rsid w:val="00290751"/>
    <w:rsid w:val="002B5130"/>
    <w:rsid w:val="002C3CBB"/>
    <w:rsid w:val="002C6FC9"/>
    <w:rsid w:val="002E407A"/>
    <w:rsid w:val="002E58D6"/>
    <w:rsid w:val="002E5BC2"/>
    <w:rsid w:val="002F012B"/>
    <w:rsid w:val="002F7053"/>
    <w:rsid w:val="002F7DAA"/>
    <w:rsid w:val="003225F0"/>
    <w:rsid w:val="00326791"/>
    <w:rsid w:val="00342123"/>
    <w:rsid w:val="00343737"/>
    <w:rsid w:val="003469DA"/>
    <w:rsid w:val="00350A93"/>
    <w:rsid w:val="00357B3F"/>
    <w:rsid w:val="00374955"/>
    <w:rsid w:val="003B443A"/>
    <w:rsid w:val="003D19DB"/>
    <w:rsid w:val="003E15EB"/>
    <w:rsid w:val="003E55FA"/>
    <w:rsid w:val="003F0DBD"/>
    <w:rsid w:val="004049E1"/>
    <w:rsid w:val="004227E0"/>
    <w:rsid w:val="004354A8"/>
    <w:rsid w:val="00444CDB"/>
    <w:rsid w:val="00467341"/>
    <w:rsid w:val="00473F48"/>
    <w:rsid w:val="00493C1F"/>
    <w:rsid w:val="00496EAF"/>
    <w:rsid w:val="004971C6"/>
    <w:rsid w:val="004C6A6D"/>
    <w:rsid w:val="004E6AB4"/>
    <w:rsid w:val="00526E51"/>
    <w:rsid w:val="005300E7"/>
    <w:rsid w:val="005313F7"/>
    <w:rsid w:val="00546DE6"/>
    <w:rsid w:val="00553623"/>
    <w:rsid w:val="00553625"/>
    <w:rsid w:val="005564DA"/>
    <w:rsid w:val="0056074F"/>
    <w:rsid w:val="005623BD"/>
    <w:rsid w:val="00566833"/>
    <w:rsid w:val="005769FC"/>
    <w:rsid w:val="00595A94"/>
    <w:rsid w:val="005A44D3"/>
    <w:rsid w:val="005A7F62"/>
    <w:rsid w:val="005B6AF0"/>
    <w:rsid w:val="005C27E6"/>
    <w:rsid w:val="005C629E"/>
    <w:rsid w:val="005F0F08"/>
    <w:rsid w:val="005F281C"/>
    <w:rsid w:val="00614066"/>
    <w:rsid w:val="00614892"/>
    <w:rsid w:val="00617366"/>
    <w:rsid w:val="00624B3B"/>
    <w:rsid w:val="00644D8B"/>
    <w:rsid w:val="00645412"/>
    <w:rsid w:val="006569F5"/>
    <w:rsid w:val="00657314"/>
    <w:rsid w:val="006574F1"/>
    <w:rsid w:val="00671016"/>
    <w:rsid w:val="0067237D"/>
    <w:rsid w:val="00675086"/>
    <w:rsid w:val="00676FA9"/>
    <w:rsid w:val="00685C6A"/>
    <w:rsid w:val="00692D6D"/>
    <w:rsid w:val="00697059"/>
    <w:rsid w:val="006C1073"/>
    <w:rsid w:val="006C6748"/>
    <w:rsid w:val="006D7C1D"/>
    <w:rsid w:val="006F04D0"/>
    <w:rsid w:val="006F7B76"/>
    <w:rsid w:val="007213EC"/>
    <w:rsid w:val="0072196F"/>
    <w:rsid w:val="007255BA"/>
    <w:rsid w:val="007268F0"/>
    <w:rsid w:val="007406B7"/>
    <w:rsid w:val="00773FE5"/>
    <w:rsid w:val="00784DEE"/>
    <w:rsid w:val="00794A9D"/>
    <w:rsid w:val="007A0A54"/>
    <w:rsid w:val="007A41F3"/>
    <w:rsid w:val="007A4AF5"/>
    <w:rsid w:val="007A54EB"/>
    <w:rsid w:val="007A6A98"/>
    <w:rsid w:val="007A6F56"/>
    <w:rsid w:val="007D0B1B"/>
    <w:rsid w:val="007E7FA5"/>
    <w:rsid w:val="007F4456"/>
    <w:rsid w:val="008000A2"/>
    <w:rsid w:val="008156A4"/>
    <w:rsid w:val="008376CE"/>
    <w:rsid w:val="00863070"/>
    <w:rsid w:val="00863366"/>
    <w:rsid w:val="00866DC4"/>
    <w:rsid w:val="00883D0E"/>
    <w:rsid w:val="008868EE"/>
    <w:rsid w:val="008A43AB"/>
    <w:rsid w:val="008B115F"/>
    <w:rsid w:val="008C7911"/>
    <w:rsid w:val="008D0E04"/>
    <w:rsid w:val="008E34FA"/>
    <w:rsid w:val="008E7436"/>
    <w:rsid w:val="009015B8"/>
    <w:rsid w:val="00911ED5"/>
    <w:rsid w:val="009219EF"/>
    <w:rsid w:val="009227EF"/>
    <w:rsid w:val="00922BD1"/>
    <w:rsid w:val="00933F70"/>
    <w:rsid w:val="00934728"/>
    <w:rsid w:val="00945B30"/>
    <w:rsid w:val="00961BD0"/>
    <w:rsid w:val="009876EA"/>
    <w:rsid w:val="009907ED"/>
    <w:rsid w:val="009A04BF"/>
    <w:rsid w:val="009A5DE8"/>
    <w:rsid w:val="009B446F"/>
    <w:rsid w:val="009C7AD9"/>
    <w:rsid w:val="009D70AC"/>
    <w:rsid w:val="009E652B"/>
    <w:rsid w:val="009F6BA1"/>
    <w:rsid w:val="00A00165"/>
    <w:rsid w:val="00A026B1"/>
    <w:rsid w:val="00A069A0"/>
    <w:rsid w:val="00A06F01"/>
    <w:rsid w:val="00A13DBB"/>
    <w:rsid w:val="00A30899"/>
    <w:rsid w:val="00A40A19"/>
    <w:rsid w:val="00A43F35"/>
    <w:rsid w:val="00A46A16"/>
    <w:rsid w:val="00A57D6B"/>
    <w:rsid w:val="00A6626F"/>
    <w:rsid w:val="00A66F8B"/>
    <w:rsid w:val="00A81C1E"/>
    <w:rsid w:val="00A97F10"/>
    <w:rsid w:val="00AB2FB7"/>
    <w:rsid w:val="00AB60D6"/>
    <w:rsid w:val="00AC15D5"/>
    <w:rsid w:val="00AC172A"/>
    <w:rsid w:val="00AC3B6F"/>
    <w:rsid w:val="00AC3F8A"/>
    <w:rsid w:val="00AD7B60"/>
    <w:rsid w:val="00AF128C"/>
    <w:rsid w:val="00B301C6"/>
    <w:rsid w:val="00B46DAB"/>
    <w:rsid w:val="00B54C4D"/>
    <w:rsid w:val="00B7192E"/>
    <w:rsid w:val="00B81391"/>
    <w:rsid w:val="00B82313"/>
    <w:rsid w:val="00B85605"/>
    <w:rsid w:val="00B8717A"/>
    <w:rsid w:val="00B93073"/>
    <w:rsid w:val="00B96E30"/>
    <w:rsid w:val="00B97D38"/>
    <w:rsid w:val="00BB199B"/>
    <w:rsid w:val="00BD6D35"/>
    <w:rsid w:val="00BE175B"/>
    <w:rsid w:val="00BE727E"/>
    <w:rsid w:val="00BF1756"/>
    <w:rsid w:val="00C15C91"/>
    <w:rsid w:val="00C27DBA"/>
    <w:rsid w:val="00C706C4"/>
    <w:rsid w:val="00C75382"/>
    <w:rsid w:val="00C81577"/>
    <w:rsid w:val="00CB03B3"/>
    <w:rsid w:val="00CB74ED"/>
    <w:rsid w:val="00CC2650"/>
    <w:rsid w:val="00CC2A1D"/>
    <w:rsid w:val="00CC4E8C"/>
    <w:rsid w:val="00CD2964"/>
    <w:rsid w:val="00CF2547"/>
    <w:rsid w:val="00D07205"/>
    <w:rsid w:val="00D11503"/>
    <w:rsid w:val="00D278B6"/>
    <w:rsid w:val="00D3426A"/>
    <w:rsid w:val="00D55C87"/>
    <w:rsid w:val="00D55D51"/>
    <w:rsid w:val="00D64045"/>
    <w:rsid w:val="00D677FA"/>
    <w:rsid w:val="00D858BB"/>
    <w:rsid w:val="00D85C12"/>
    <w:rsid w:val="00D876D7"/>
    <w:rsid w:val="00D9729B"/>
    <w:rsid w:val="00DA35C7"/>
    <w:rsid w:val="00DB5D14"/>
    <w:rsid w:val="00DC159C"/>
    <w:rsid w:val="00DD6317"/>
    <w:rsid w:val="00DE120F"/>
    <w:rsid w:val="00DF4669"/>
    <w:rsid w:val="00E04B58"/>
    <w:rsid w:val="00E075C9"/>
    <w:rsid w:val="00E16AFB"/>
    <w:rsid w:val="00E22ADD"/>
    <w:rsid w:val="00E23C4A"/>
    <w:rsid w:val="00E402A8"/>
    <w:rsid w:val="00E420C0"/>
    <w:rsid w:val="00E4454A"/>
    <w:rsid w:val="00E44EEB"/>
    <w:rsid w:val="00E46234"/>
    <w:rsid w:val="00E46AEE"/>
    <w:rsid w:val="00E64E5E"/>
    <w:rsid w:val="00E768B5"/>
    <w:rsid w:val="00E77942"/>
    <w:rsid w:val="00E85DE5"/>
    <w:rsid w:val="00E971CA"/>
    <w:rsid w:val="00EC430C"/>
    <w:rsid w:val="00EC5D72"/>
    <w:rsid w:val="00ED52ED"/>
    <w:rsid w:val="00EE45F0"/>
    <w:rsid w:val="00EF19A1"/>
    <w:rsid w:val="00EF5067"/>
    <w:rsid w:val="00F00427"/>
    <w:rsid w:val="00F14144"/>
    <w:rsid w:val="00F152BF"/>
    <w:rsid w:val="00F17F43"/>
    <w:rsid w:val="00F25CA9"/>
    <w:rsid w:val="00F26342"/>
    <w:rsid w:val="00F40B42"/>
    <w:rsid w:val="00F44341"/>
    <w:rsid w:val="00F47E6F"/>
    <w:rsid w:val="00F64EE4"/>
    <w:rsid w:val="00F70EAB"/>
    <w:rsid w:val="00F8160E"/>
    <w:rsid w:val="00F8389C"/>
    <w:rsid w:val="00F94380"/>
    <w:rsid w:val="00F95077"/>
    <w:rsid w:val="00FB34F8"/>
    <w:rsid w:val="00FC775C"/>
    <w:rsid w:val="00FD1373"/>
    <w:rsid w:val="00FD5C6C"/>
    <w:rsid w:val="00FE2499"/>
    <w:rsid w:val="00FE3BAB"/>
    <w:rsid w:val="00FE655C"/>
    <w:rsid w:val="00FE6C2D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1CFB"/>
  <w15:docId w15:val="{532E04EF-FB47-44EE-A63C-F8DD7F76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C1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D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9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5382"/>
    <w:rPr>
      <w:strike w:val="0"/>
      <w:dstrike w:val="0"/>
      <w:color w:val="745C45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C7538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7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C7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15D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AC15D5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4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google.com/chrome/bin/answer.py?hl=en&amp;answer=95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mozilla.org/en-US/kb/cookies-information-websites-store-on-your-computer?redirectlocale=en-US&amp;redirectslug=Cook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ronlinechoices.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laboutcookies.org/" TargetMode="External"/><Relationship Id="rId10" Type="http://schemas.openxmlformats.org/officeDocument/2006/relationships/hyperlink" Target="http://www.allaboutcooki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apple.com/kb/HT167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simona.masa</dc:creator>
  <cp:keywords/>
  <dc:description/>
  <cp:lastModifiedBy>paola ferrario</cp:lastModifiedBy>
  <cp:revision>240</cp:revision>
  <cp:lastPrinted>2018-02-06T15:04:00Z</cp:lastPrinted>
  <dcterms:created xsi:type="dcterms:W3CDTF">2018-03-07T15:43:00Z</dcterms:created>
  <dcterms:modified xsi:type="dcterms:W3CDTF">2018-03-20T16:01:00Z</dcterms:modified>
</cp:coreProperties>
</file>